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7774F1" w:rsidRDefault="008C163A" w:rsidP="007774F1">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7774F1" w:rsidRPr="007774F1">
        <w:rPr>
          <w:rFonts w:ascii="Times New Roman" w:hAnsi="Times New Roman" w:cs="Times New Roman"/>
          <w:sz w:val="24"/>
          <w:szCs w:val="24"/>
        </w:rPr>
        <w:t>PATRICK JOHN STOOKS</w:t>
      </w:r>
    </w:p>
    <w:p w:rsidR="007774F1" w:rsidRP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and</w:t>
      </w:r>
    </w:p>
    <w:p w:rsidR="007774F1" w:rsidRPr="007774F1" w:rsidRDefault="007774F1" w:rsidP="007774F1">
      <w:pPr>
        <w:spacing w:after="0"/>
        <w:rPr>
          <w:rFonts w:ascii="Times New Roman" w:hAnsi="Times New Roman" w:cs="Times New Roman"/>
          <w:sz w:val="24"/>
          <w:szCs w:val="24"/>
        </w:rPr>
      </w:pPr>
      <w:r>
        <w:rPr>
          <w:rFonts w:ascii="Times New Roman" w:hAnsi="Times New Roman" w:cs="Times New Roman"/>
          <w:sz w:val="24"/>
          <w:szCs w:val="24"/>
        </w:rPr>
        <w:t>P.J</w:t>
      </w:r>
      <w:r w:rsidRPr="007774F1">
        <w:rPr>
          <w:rFonts w:ascii="Times New Roman" w:hAnsi="Times New Roman" w:cs="Times New Roman"/>
          <w:sz w:val="24"/>
          <w:szCs w:val="24"/>
        </w:rPr>
        <w:t xml:space="preserve"> STOOKS (PVT) LTD</w:t>
      </w:r>
    </w:p>
    <w:p w:rsidR="007774F1" w:rsidRP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versus</w:t>
      </w:r>
    </w:p>
    <w:p w:rsidR="007774F1" w:rsidRP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JONATHAN CHAMBOKO</w:t>
      </w:r>
    </w:p>
    <w:p w:rsidR="007774F1" w:rsidRP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and</w:t>
      </w:r>
    </w:p>
    <w:p w:rsidR="007774F1" w:rsidRP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GIBSON CHAMBOKO</w:t>
      </w:r>
    </w:p>
    <w:p w:rsidR="007774F1" w:rsidRP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and</w:t>
      </w:r>
    </w:p>
    <w:p w:rsidR="007774F1" w:rsidRDefault="007774F1" w:rsidP="007774F1">
      <w:pPr>
        <w:spacing w:after="0"/>
        <w:rPr>
          <w:rFonts w:ascii="Times New Roman" w:hAnsi="Times New Roman" w:cs="Times New Roman"/>
          <w:sz w:val="24"/>
          <w:szCs w:val="24"/>
        </w:rPr>
      </w:pPr>
      <w:r w:rsidRPr="007774F1">
        <w:rPr>
          <w:rFonts w:ascii="Times New Roman" w:hAnsi="Times New Roman" w:cs="Times New Roman"/>
          <w:sz w:val="24"/>
          <w:szCs w:val="24"/>
        </w:rPr>
        <w:t>CHANCE THOMAS RWODZI</w:t>
      </w:r>
    </w:p>
    <w:p w:rsidR="007774F1" w:rsidRDefault="007774F1" w:rsidP="007774F1">
      <w:pPr>
        <w:spacing w:after="0"/>
        <w:rPr>
          <w:rFonts w:ascii="Times New Roman" w:hAnsi="Times New Roman" w:cs="Times New Roman"/>
          <w:sz w:val="24"/>
          <w:szCs w:val="24"/>
        </w:rPr>
      </w:pPr>
    </w:p>
    <w:p w:rsidR="007774F1" w:rsidRDefault="007774F1" w:rsidP="007774F1">
      <w:pPr>
        <w:spacing w:after="0"/>
        <w:rPr>
          <w:rFonts w:ascii="Times New Roman" w:hAnsi="Times New Roman" w:cs="Times New Roman"/>
          <w:sz w:val="24"/>
          <w:szCs w:val="24"/>
        </w:rPr>
      </w:pPr>
    </w:p>
    <w:p w:rsidR="007774F1" w:rsidRDefault="007774F1" w:rsidP="007774F1">
      <w:pPr>
        <w:spacing w:after="0"/>
        <w:rPr>
          <w:rFonts w:ascii="Times New Roman" w:hAnsi="Times New Roman" w:cs="Times New Roman"/>
          <w:sz w:val="24"/>
          <w:szCs w:val="24"/>
        </w:rPr>
      </w:pPr>
      <w:r>
        <w:rPr>
          <w:rFonts w:ascii="Times New Roman" w:hAnsi="Times New Roman" w:cs="Times New Roman"/>
          <w:sz w:val="24"/>
          <w:szCs w:val="24"/>
        </w:rPr>
        <w:t>HIGH COURT OF ZIMBABWE</w:t>
      </w:r>
    </w:p>
    <w:p w:rsidR="007774F1" w:rsidRDefault="007774F1" w:rsidP="007774F1">
      <w:pPr>
        <w:spacing w:after="0"/>
        <w:rPr>
          <w:rFonts w:ascii="Times New Roman" w:hAnsi="Times New Roman" w:cs="Times New Roman"/>
          <w:sz w:val="24"/>
          <w:szCs w:val="24"/>
        </w:rPr>
      </w:pPr>
      <w:r>
        <w:rPr>
          <w:rFonts w:ascii="Times New Roman" w:hAnsi="Times New Roman" w:cs="Times New Roman"/>
          <w:sz w:val="24"/>
          <w:szCs w:val="24"/>
        </w:rPr>
        <w:t>CHIWESHE JP</w:t>
      </w:r>
    </w:p>
    <w:p w:rsidR="007774F1" w:rsidRDefault="006A2405" w:rsidP="007774F1">
      <w:pPr>
        <w:spacing w:after="0"/>
        <w:rPr>
          <w:rFonts w:ascii="Times New Roman" w:hAnsi="Times New Roman" w:cs="Times New Roman"/>
          <w:sz w:val="24"/>
          <w:szCs w:val="24"/>
        </w:rPr>
      </w:pPr>
      <w:r>
        <w:rPr>
          <w:rFonts w:ascii="Times New Roman" w:hAnsi="Times New Roman" w:cs="Times New Roman"/>
          <w:sz w:val="24"/>
          <w:szCs w:val="24"/>
        </w:rPr>
        <w:t>HARARE, 9 November 2010</w:t>
      </w:r>
      <w:r w:rsidR="005C7718">
        <w:rPr>
          <w:rFonts w:ascii="Times New Roman" w:hAnsi="Times New Roman" w:cs="Times New Roman"/>
          <w:sz w:val="24"/>
          <w:szCs w:val="24"/>
        </w:rPr>
        <w:t xml:space="preserve"> </w:t>
      </w:r>
    </w:p>
    <w:p w:rsidR="007774F1" w:rsidRDefault="007774F1" w:rsidP="007774F1">
      <w:pPr>
        <w:spacing w:after="0"/>
        <w:rPr>
          <w:rFonts w:ascii="Times New Roman" w:hAnsi="Times New Roman" w:cs="Times New Roman"/>
          <w:sz w:val="24"/>
          <w:szCs w:val="24"/>
        </w:rPr>
      </w:pPr>
    </w:p>
    <w:p w:rsidR="006A2405" w:rsidRDefault="006A2405" w:rsidP="007774F1">
      <w:pPr>
        <w:spacing w:after="0"/>
        <w:rPr>
          <w:rFonts w:ascii="Times New Roman" w:hAnsi="Times New Roman" w:cs="Times New Roman"/>
          <w:sz w:val="24"/>
          <w:szCs w:val="24"/>
        </w:rPr>
      </w:pPr>
    </w:p>
    <w:p w:rsidR="007774F1" w:rsidRDefault="006A2405" w:rsidP="007774F1">
      <w:pPr>
        <w:spacing w:after="0"/>
        <w:rPr>
          <w:rFonts w:ascii="Times New Roman" w:hAnsi="Times New Roman" w:cs="Times New Roman"/>
          <w:sz w:val="24"/>
          <w:szCs w:val="24"/>
        </w:rPr>
      </w:pPr>
      <w:r>
        <w:rPr>
          <w:rFonts w:ascii="Times New Roman" w:hAnsi="Times New Roman" w:cs="Times New Roman"/>
          <w:sz w:val="24"/>
          <w:szCs w:val="24"/>
        </w:rPr>
        <w:t xml:space="preserve">Mr </w:t>
      </w:r>
      <w:r w:rsidRPr="006A2405">
        <w:rPr>
          <w:rFonts w:ascii="Times New Roman" w:hAnsi="Times New Roman" w:cs="Times New Roman"/>
          <w:i/>
          <w:sz w:val="24"/>
          <w:szCs w:val="24"/>
        </w:rPr>
        <w:t>A.N.B. Masterson</w:t>
      </w:r>
      <w:r>
        <w:rPr>
          <w:rFonts w:ascii="Times New Roman" w:hAnsi="Times New Roman" w:cs="Times New Roman"/>
          <w:sz w:val="24"/>
          <w:szCs w:val="24"/>
        </w:rPr>
        <w:t>, for the applicant</w:t>
      </w:r>
    </w:p>
    <w:p w:rsidR="006A2405" w:rsidRDefault="006A2405" w:rsidP="007774F1">
      <w:pPr>
        <w:spacing w:after="0"/>
        <w:rPr>
          <w:rFonts w:ascii="Times New Roman" w:hAnsi="Times New Roman" w:cs="Times New Roman"/>
          <w:sz w:val="24"/>
          <w:szCs w:val="24"/>
        </w:rPr>
      </w:pPr>
      <w:r>
        <w:rPr>
          <w:rFonts w:ascii="Times New Roman" w:hAnsi="Times New Roman" w:cs="Times New Roman"/>
          <w:sz w:val="24"/>
          <w:szCs w:val="24"/>
        </w:rPr>
        <w:t xml:space="preserve">Mr </w:t>
      </w:r>
      <w:r w:rsidRPr="005C7718">
        <w:rPr>
          <w:rFonts w:ascii="Times New Roman" w:hAnsi="Times New Roman" w:cs="Times New Roman"/>
          <w:i/>
          <w:sz w:val="24"/>
          <w:szCs w:val="24"/>
        </w:rPr>
        <w:t>T.S.T.  Dzvetero</w:t>
      </w:r>
      <w:r>
        <w:rPr>
          <w:rFonts w:ascii="Times New Roman" w:hAnsi="Times New Roman" w:cs="Times New Roman"/>
          <w:sz w:val="24"/>
          <w:szCs w:val="24"/>
        </w:rPr>
        <w:t xml:space="preserve">, for the </w:t>
      </w:r>
      <w:r w:rsidR="005C7718">
        <w:rPr>
          <w:rFonts w:ascii="Times New Roman" w:hAnsi="Times New Roman" w:cs="Times New Roman"/>
          <w:sz w:val="24"/>
          <w:szCs w:val="24"/>
        </w:rPr>
        <w:t>respondents</w:t>
      </w:r>
    </w:p>
    <w:p w:rsidR="0073249B" w:rsidRDefault="0073249B" w:rsidP="007774F1">
      <w:pPr>
        <w:spacing w:after="0"/>
        <w:rPr>
          <w:rFonts w:ascii="Times New Roman" w:hAnsi="Times New Roman" w:cs="Times New Roman"/>
          <w:sz w:val="24"/>
          <w:szCs w:val="24"/>
        </w:rPr>
      </w:pPr>
    </w:p>
    <w:p w:rsidR="0073249B" w:rsidRDefault="0073249B" w:rsidP="007774F1">
      <w:pPr>
        <w:spacing w:after="0"/>
        <w:rPr>
          <w:rFonts w:ascii="Times New Roman" w:hAnsi="Times New Roman" w:cs="Times New Roman"/>
          <w:sz w:val="24"/>
          <w:szCs w:val="24"/>
        </w:rPr>
      </w:pPr>
    </w:p>
    <w:p w:rsidR="0073249B" w:rsidRDefault="0073249B" w:rsidP="00E272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CHIWESHE JP:  On 3 December 2010</w:t>
      </w:r>
      <w:r w:rsidR="001A0525">
        <w:rPr>
          <w:rFonts w:ascii="Times New Roman" w:hAnsi="Times New Roman" w:cs="Times New Roman"/>
          <w:sz w:val="24"/>
          <w:szCs w:val="24"/>
        </w:rPr>
        <w:t xml:space="preserve"> I</w:t>
      </w:r>
      <w:r w:rsidR="00E27298">
        <w:rPr>
          <w:rFonts w:ascii="Times New Roman" w:hAnsi="Times New Roman" w:cs="Times New Roman"/>
          <w:sz w:val="24"/>
          <w:szCs w:val="24"/>
        </w:rPr>
        <w:t xml:space="preserve"> </w:t>
      </w:r>
      <w:r>
        <w:rPr>
          <w:rFonts w:ascii="Times New Roman" w:hAnsi="Times New Roman" w:cs="Times New Roman"/>
          <w:sz w:val="24"/>
          <w:szCs w:val="24"/>
        </w:rPr>
        <w:t>dism</w:t>
      </w:r>
      <w:r w:rsidR="005C7718">
        <w:rPr>
          <w:rFonts w:ascii="Times New Roman" w:hAnsi="Times New Roman" w:cs="Times New Roman"/>
          <w:sz w:val="24"/>
          <w:szCs w:val="24"/>
        </w:rPr>
        <w:t xml:space="preserve">issed this urgent application </w:t>
      </w:r>
      <w:r>
        <w:rPr>
          <w:rFonts w:ascii="Times New Roman" w:hAnsi="Times New Roman" w:cs="Times New Roman"/>
          <w:sz w:val="24"/>
          <w:szCs w:val="24"/>
        </w:rPr>
        <w:t>with costs and indicated that my reasons for doing so would follow.  These are they.</w:t>
      </w:r>
    </w:p>
    <w:p w:rsidR="0073249B" w:rsidRDefault="0073249B"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applicants are the former owners of Homefield Farm (“the farm”) situated in the Banket area of Zvimba District.  It is common cause that this farm was acquired by the State in terms of s 16 B of the Constitution.  It is therefore “gazetted land” and in terms of s 3 (1) of the Gazetted Land (Consequential Provisions) Act [</w:t>
      </w:r>
      <w:r w:rsidRPr="008F075C">
        <w:rPr>
          <w:rFonts w:ascii="Times New Roman" w:hAnsi="Times New Roman" w:cs="Times New Roman"/>
          <w:i/>
          <w:sz w:val="24"/>
          <w:szCs w:val="24"/>
        </w:rPr>
        <w:t>Cap 20:28</w:t>
      </w:r>
      <w:r>
        <w:rPr>
          <w:rFonts w:ascii="Times New Roman" w:hAnsi="Times New Roman" w:cs="Times New Roman"/>
          <w:sz w:val="24"/>
          <w:szCs w:val="24"/>
        </w:rPr>
        <w:t xml:space="preserve">] “……………………..no person </w:t>
      </w:r>
      <w:r w:rsidR="008A5571">
        <w:rPr>
          <w:rFonts w:ascii="Times New Roman" w:hAnsi="Times New Roman" w:cs="Times New Roman"/>
          <w:sz w:val="24"/>
          <w:szCs w:val="24"/>
        </w:rPr>
        <w:t xml:space="preserve">shall hold, use or occupy Gazetted Land without lawful authority.”  Lawful authority is defined in s 2 of the same Act as either an offer or a permit or a land settlement lease.  The applicants hold none of the above documents.  They do not have lawful authority to hold, use or occupy this farm.  Being </w:t>
      </w:r>
      <w:r w:rsidR="005C7718">
        <w:rPr>
          <w:rFonts w:ascii="Times New Roman" w:hAnsi="Times New Roman" w:cs="Times New Roman"/>
          <w:sz w:val="24"/>
          <w:szCs w:val="24"/>
        </w:rPr>
        <w:t xml:space="preserve">former owners of gazetted land </w:t>
      </w:r>
      <w:r w:rsidR="008A5571">
        <w:rPr>
          <w:rFonts w:ascii="Times New Roman" w:hAnsi="Times New Roman" w:cs="Times New Roman"/>
          <w:sz w:val="24"/>
          <w:szCs w:val="24"/>
        </w:rPr>
        <w:t xml:space="preserve">they </w:t>
      </w:r>
      <w:r w:rsidR="00CD78D6">
        <w:rPr>
          <w:rFonts w:ascii="Times New Roman" w:hAnsi="Times New Roman" w:cs="Times New Roman"/>
          <w:sz w:val="24"/>
          <w:szCs w:val="24"/>
        </w:rPr>
        <w:t>are requ</w:t>
      </w:r>
      <w:r w:rsidR="005C7718">
        <w:rPr>
          <w:rFonts w:ascii="Times New Roman" w:hAnsi="Times New Roman" w:cs="Times New Roman"/>
          <w:sz w:val="24"/>
          <w:szCs w:val="24"/>
        </w:rPr>
        <w:t xml:space="preserve">ired by law to vacate the farm </w:t>
      </w:r>
      <w:r w:rsidR="00CD78D6">
        <w:rPr>
          <w:rFonts w:ascii="Times New Roman" w:hAnsi="Times New Roman" w:cs="Times New Roman"/>
          <w:sz w:val="24"/>
          <w:szCs w:val="24"/>
        </w:rPr>
        <w:t xml:space="preserve">after the expiry of the statutory period specified in the Act.  They have not so vacated the farm.  They continue to hold, use or occupy the </w:t>
      </w:r>
      <w:r w:rsidR="00A64187">
        <w:rPr>
          <w:rFonts w:ascii="Times New Roman" w:hAnsi="Times New Roman" w:cs="Times New Roman"/>
          <w:sz w:val="24"/>
          <w:szCs w:val="24"/>
        </w:rPr>
        <w:t>farm in</w:t>
      </w:r>
      <w:r w:rsidR="00124DA1">
        <w:rPr>
          <w:rFonts w:ascii="Times New Roman" w:hAnsi="Times New Roman" w:cs="Times New Roman"/>
          <w:sz w:val="24"/>
          <w:szCs w:val="24"/>
        </w:rPr>
        <w:t xml:space="preserve"> </w:t>
      </w:r>
      <w:r w:rsidR="00192C64">
        <w:rPr>
          <w:rFonts w:ascii="Times New Roman" w:hAnsi="Times New Roman" w:cs="Times New Roman"/>
          <w:sz w:val="24"/>
          <w:szCs w:val="24"/>
        </w:rPr>
        <w:t>flagrant violation of the law.</w:t>
      </w:r>
    </w:p>
    <w:p w:rsidR="00192C64" w:rsidRDefault="00192C64"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the contrary the applicants hold valid offer letters.  It is the applicants who have lawful authority to hold, use or occupy the farm or such portions of it as their offer letters may indicate.</w:t>
      </w:r>
    </w:p>
    <w:p w:rsidR="00885360" w:rsidRDefault="00192C64"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Armed with these offer letters the respondents have taken it upon themselves to occupy the farm and evict the applicants without due </w:t>
      </w:r>
      <w:r w:rsidR="000941AF">
        <w:rPr>
          <w:rFonts w:ascii="Times New Roman" w:hAnsi="Times New Roman" w:cs="Times New Roman"/>
          <w:sz w:val="24"/>
          <w:szCs w:val="24"/>
        </w:rPr>
        <w:t xml:space="preserve">process.  The applicants have resisted these manoeuvres </w:t>
      </w:r>
      <w:r w:rsidR="00195C29">
        <w:rPr>
          <w:rFonts w:ascii="Times New Roman" w:hAnsi="Times New Roman" w:cs="Times New Roman"/>
          <w:sz w:val="24"/>
          <w:szCs w:val="24"/>
        </w:rPr>
        <w:t>by the responden</w:t>
      </w:r>
      <w:r w:rsidR="000941AF">
        <w:rPr>
          <w:rFonts w:ascii="Times New Roman" w:hAnsi="Times New Roman" w:cs="Times New Roman"/>
          <w:sz w:val="24"/>
          <w:szCs w:val="24"/>
        </w:rPr>
        <w:t>ts</w:t>
      </w:r>
      <w:r w:rsidR="001D1F1B">
        <w:rPr>
          <w:rFonts w:ascii="Times New Roman" w:hAnsi="Times New Roman" w:cs="Times New Roman"/>
          <w:sz w:val="24"/>
          <w:szCs w:val="24"/>
        </w:rPr>
        <w:t>,</w:t>
      </w:r>
      <w:r w:rsidR="000941AF">
        <w:rPr>
          <w:rFonts w:ascii="Times New Roman" w:hAnsi="Times New Roman" w:cs="Times New Roman"/>
          <w:sz w:val="24"/>
          <w:szCs w:val="24"/>
        </w:rPr>
        <w:t xml:space="preserve"> and</w:t>
      </w:r>
      <w:r w:rsidR="001D1F1B">
        <w:rPr>
          <w:rFonts w:ascii="Times New Roman" w:hAnsi="Times New Roman" w:cs="Times New Roman"/>
          <w:sz w:val="24"/>
          <w:szCs w:val="24"/>
        </w:rPr>
        <w:t>,</w:t>
      </w:r>
      <w:r w:rsidR="000941AF">
        <w:rPr>
          <w:rFonts w:ascii="Times New Roman" w:hAnsi="Times New Roman" w:cs="Times New Roman"/>
          <w:sz w:val="24"/>
          <w:szCs w:val="24"/>
        </w:rPr>
        <w:t xml:space="preserve"> needless to say</w:t>
      </w:r>
      <w:r w:rsidR="001D1F1B">
        <w:rPr>
          <w:rFonts w:ascii="Times New Roman" w:hAnsi="Times New Roman" w:cs="Times New Roman"/>
          <w:sz w:val="24"/>
          <w:szCs w:val="24"/>
        </w:rPr>
        <w:t>,</w:t>
      </w:r>
      <w:r w:rsidR="000941AF">
        <w:rPr>
          <w:rFonts w:ascii="Times New Roman" w:hAnsi="Times New Roman" w:cs="Times New Roman"/>
          <w:sz w:val="24"/>
          <w:szCs w:val="24"/>
        </w:rPr>
        <w:t xml:space="preserve"> there have been violent clashes leading to the disruption of the applicants’ farming activities.  It was for this reason that the applicants approached this court under case No. HC 7094/10 wherein they sought and were granted </w:t>
      </w:r>
      <w:r w:rsidR="001D1F1B">
        <w:rPr>
          <w:rFonts w:ascii="Times New Roman" w:hAnsi="Times New Roman" w:cs="Times New Roman"/>
          <w:sz w:val="24"/>
          <w:szCs w:val="24"/>
        </w:rPr>
        <w:t xml:space="preserve">a </w:t>
      </w:r>
      <w:r w:rsidR="000941AF">
        <w:rPr>
          <w:rFonts w:ascii="Times New Roman" w:hAnsi="Times New Roman" w:cs="Times New Roman"/>
          <w:sz w:val="24"/>
          <w:szCs w:val="24"/>
        </w:rPr>
        <w:t xml:space="preserve">spoliation order couched in the form </w:t>
      </w:r>
      <w:r w:rsidR="00885360">
        <w:rPr>
          <w:rFonts w:ascii="Times New Roman" w:hAnsi="Times New Roman" w:cs="Times New Roman"/>
          <w:sz w:val="24"/>
          <w:szCs w:val="24"/>
        </w:rPr>
        <w:t>of a provisional order.</w:t>
      </w:r>
    </w:p>
    <w:p w:rsidR="00195C29" w:rsidRDefault="00195C29"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respondents have filed appeal papers with the Supreme Court challenging the decision of this court in granting the order for spoliation.  They argue that the appeal noted suspends the decision of this court pending the hearing and disposal of the appeal.  On the other hand</w:t>
      </w:r>
      <w:r w:rsidR="001D1F1B">
        <w:rPr>
          <w:rFonts w:ascii="Times New Roman" w:hAnsi="Times New Roman" w:cs="Times New Roman"/>
          <w:sz w:val="24"/>
          <w:szCs w:val="24"/>
        </w:rPr>
        <w:t>,</w:t>
      </w:r>
      <w:r>
        <w:rPr>
          <w:rFonts w:ascii="Times New Roman" w:hAnsi="Times New Roman" w:cs="Times New Roman"/>
          <w:sz w:val="24"/>
          <w:szCs w:val="24"/>
        </w:rPr>
        <w:t xml:space="preserve"> the applicants argue that the order should be enforced notwithstanding the noting of the appeal.  The applicants have argued in the main that the appeal lacks all reasonable prospects of success and that it has been noted purely for purposes of frustrating the applicants in their quest to restore normalcy at the farm.</w:t>
      </w:r>
    </w:p>
    <w:p w:rsidR="009F02A9" w:rsidRDefault="009F02A9"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question that I must decide in this application is therefore whether</w:t>
      </w:r>
      <w:r w:rsidR="00BC213B">
        <w:rPr>
          <w:rFonts w:ascii="Times New Roman" w:hAnsi="Times New Roman" w:cs="Times New Roman"/>
          <w:sz w:val="24"/>
          <w:szCs w:val="24"/>
        </w:rPr>
        <w:t>,</w:t>
      </w:r>
      <w:r>
        <w:rPr>
          <w:rFonts w:ascii="Times New Roman" w:hAnsi="Times New Roman" w:cs="Times New Roman"/>
          <w:sz w:val="24"/>
          <w:szCs w:val="24"/>
        </w:rPr>
        <w:t xml:space="preserve"> despite the noting of an appeal</w:t>
      </w:r>
      <w:r w:rsidR="001D1F1B">
        <w:rPr>
          <w:rFonts w:ascii="Times New Roman" w:hAnsi="Times New Roman" w:cs="Times New Roman"/>
          <w:sz w:val="24"/>
          <w:szCs w:val="24"/>
        </w:rPr>
        <w:t>,</w:t>
      </w:r>
      <w:r>
        <w:rPr>
          <w:rFonts w:ascii="Times New Roman" w:hAnsi="Times New Roman" w:cs="Times New Roman"/>
          <w:sz w:val="24"/>
          <w:szCs w:val="24"/>
        </w:rPr>
        <w:t xml:space="preserve"> the applicants are entitled to enforce the spoliation order granted by this court in HC 7094/10.</w:t>
      </w:r>
    </w:p>
    <w:p w:rsidR="00C93D48" w:rsidRDefault="009F02A9"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general a party will succeed in an application to execute an order pending</w:t>
      </w:r>
      <w:r w:rsidR="00C93D48">
        <w:rPr>
          <w:rFonts w:ascii="Times New Roman" w:hAnsi="Times New Roman" w:cs="Times New Roman"/>
          <w:sz w:val="24"/>
          <w:szCs w:val="24"/>
        </w:rPr>
        <w:t xml:space="preserve"> appeal </w:t>
      </w:r>
      <w:r w:rsidR="001D1F1B">
        <w:rPr>
          <w:rFonts w:ascii="Times New Roman" w:hAnsi="Times New Roman" w:cs="Times New Roman"/>
          <w:sz w:val="24"/>
          <w:szCs w:val="24"/>
        </w:rPr>
        <w:t xml:space="preserve">if </w:t>
      </w:r>
      <w:r w:rsidR="00C93D48">
        <w:rPr>
          <w:rFonts w:ascii="Times New Roman" w:hAnsi="Times New Roman" w:cs="Times New Roman"/>
          <w:sz w:val="24"/>
          <w:szCs w:val="24"/>
        </w:rPr>
        <w:t xml:space="preserve">it can show that there are reasonable prospects that the appeal will succeed.  The </w:t>
      </w:r>
      <w:r w:rsidR="00BE3C43">
        <w:rPr>
          <w:rFonts w:ascii="Times New Roman" w:hAnsi="Times New Roman" w:cs="Times New Roman"/>
          <w:sz w:val="24"/>
          <w:szCs w:val="24"/>
        </w:rPr>
        <w:t>converse is true.  Thus in this case the applicants contend that there are no grounds upon which to suspend the order of this court evicting the respondents from the farm.  Ther</w:t>
      </w:r>
      <w:r w:rsidR="001741AF">
        <w:rPr>
          <w:rFonts w:ascii="Times New Roman" w:hAnsi="Times New Roman" w:cs="Times New Roman"/>
          <w:sz w:val="24"/>
          <w:szCs w:val="24"/>
        </w:rPr>
        <w:t>e</w:t>
      </w:r>
      <w:r w:rsidR="00BE3C43">
        <w:rPr>
          <w:rFonts w:ascii="Times New Roman" w:hAnsi="Times New Roman" w:cs="Times New Roman"/>
          <w:sz w:val="24"/>
          <w:szCs w:val="24"/>
        </w:rPr>
        <w:t xml:space="preserve"> have been two schools of thought with regards spoliation proceedings instituted by former owners of gazetted land against beneficiaries holding offer letters or other lawful authority to occupy and </w:t>
      </w:r>
      <w:r w:rsidR="00AA53A1">
        <w:rPr>
          <w:rFonts w:ascii="Times New Roman" w:hAnsi="Times New Roman" w:cs="Times New Roman"/>
          <w:sz w:val="24"/>
          <w:szCs w:val="24"/>
        </w:rPr>
        <w:t xml:space="preserve">utilise such land.  </w:t>
      </w:r>
      <w:r w:rsidR="00D84389">
        <w:rPr>
          <w:rFonts w:ascii="Times New Roman" w:hAnsi="Times New Roman" w:cs="Times New Roman"/>
          <w:sz w:val="24"/>
          <w:szCs w:val="24"/>
        </w:rPr>
        <w:t>Some judges are of the view that former owners are entitled to spoliation order</w:t>
      </w:r>
      <w:r w:rsidR="00A74EB3">
        <w:rPr>
          <w:rFonts w:ascii="Times New Roman" w:hAnsi="Times New Roman" w:cs="Times New Roman"/>
          <w:sz w:val="24"/>
          <w:szCs w:val="24"/>
        </w:rPr>
        <w:t>s</w:t>
      </w:r>
      <w:r w:rsidR="00D84389">
        <w:rPr>
          <w:rFonts w:ascii="Times New Roman" w:hAnsi="Times New Roman" w:cs="Times New Roman"/>
          <w:sz w:val="24"/>
          <w:szCs w:val="24"/>
        </w:rPr>
        <w:t xml:space="preserve"> where beneficiaries</w:t>
      </w:r>
      <w:r w:rsidR="00A74EB3">
        <w:rPr>
          <w:rFonts w:ascii="Times New Roman" w:hAnsi="Times New Roman" w:cs="Times New Roman"/>
          <w:sz w:val="24"/>
          <w:szCs w:val="24"/>
        </w:rPr>
        <w:t xml:space="preserve">, </w:t>
      </w:r>
      <w:r w:rsidR="00D84389">
        <w:rPr>
          <w:rFonts w:ascii="Times New Roman" w:hAnsi="Times New Roman" w:cs="Times New Roman"/>
          <w:sz w:val="24"/>
          <w:szCs w:val="24"/>
        </w:rPr>
        <w:t xml:space="preserve"> armed with offer letters </w:t>
      </w:r>
      <w:r w:rsidR="00A74EB3">
        <w:rPr>
          <w:rFonts w:ascii="Times New Roman" w:hAnsi="Times New Roman" w:cs="Times New Roman"/>
          <w:sz w:val="24"/>
          <w:szCs w:val="24"/>
        </w:rPr>
        <w:t xml:space="preserve">or other lawful authority </w:t>
      </w:r>
      <w:r w:rsidR="00D84389">
        <w:rPr>
          <w:rFonts w:ascii="Times New Roman" w:hAnsi="Times New Roman" w:cs="Times New Roman"/>
          <w:sz w:val="24"/>
          <w:szCs w:val="24"/>
        </w:rPr>
        <w:t xml:space="preserve">have taken </w:t>
      </w:r>
      <w:r w:rsidR="00A74EB3">
        <w:rPr>
          <w:rFonts w:ascii="Times New Roman" w:hAnsi="Times New Roman" w:cs="Times New Roman"/>
          <w:sz w:val="24"/>
          <w:szCs w:val="24"/>
        </w:rPr>
        <w:t xml:space="preserve">it </w:t>
      </w:r>
      <w:r w:rsidR="00D84389">
        <w:rPr>
          <w:rFonts w:ascii="Times New Roman" w:hAnsi="Times New Roman" w:cs="Times New Roman"/>
          <w:sz w:val="24"/>
          <w:szCs w:val="24"/>
        </w:rPr>
        <w:t>upon themselves to occupy such land and evict</w:t>
      </w:r>
      <w:r w:rsidR="00A74EB3">
        <w:rPr>
          <w:rFonts w:ascii="Times New Roman" w:hAnsi="Times New Roman" w:cs="Times New Roman"/>
          <w:sz w:val="24"/>
          <w:szCs w:val="24"/>
        </w:rPr>
        <w:t>,</w:t>
      </w:r>
      <w:r w:rsidR="00D84389">
        <w:rPr>
          <w:rFonts w:ascii="Times New Roman" w:hAnsi="Times New Roman" w:cs="Times New Roman"/>
          <w:sz w:val="24"/>
          <w:szCs w:val="24"/>
        </w:rPr>
        <w:t xml:space="preserve"> extra judicially</w:t>
      </w:r>
      <w:r w:rsidR="00A74EB3">
        <w:rPr>
          <w:rFonts w:ascii="Times New Roman" w:hAnsi="Times New Roman" w:cs="Times New Roman"/>
          <w:sz w:val="24"/>
          <w:szCs w:val="24"/>
        </w:rPr>
        <w:t>,</w:t>
      </w:r>
      <w:r w:rsidR="00D84389">
        <w:rPr>
          <w:rFonts w:ascii="Times New Roman" w:hAnsi="Times New Roman" w:cs="Times New Roman"/>
          <w:sz w:val="24"/>
          <w:szCs w:val="24"/>
        </w:rPr>
        <w:t xml:space="preserve"> the former owners and all persons claiming through them</w:t>
      </w:r>
      <w:r w:rsidR="00A74EB3">
        <w:rPr>
          <w:rFonts w:ascii="Times New Roman" w:hAnsi="Times New Roman" w:cs="Times New Roman"/>
          <w:sz w:val="24"/>
          <w:szCs w:val="24"/>
        </w:rPr>
        <w:t>,</w:t>
      </w:r>
      <w:r w:rsidR="00D84389">
        <w:rPr>
          <w:rFonts w:ascii="Times New Roman" w:hAnsi="Times New Roman" w:cs="Times New Roman"/>
          <w:sz w:val="24"/>
          <w:szCs w:val="24"/>
        </w:rPr>
        <w:t xml:space="preserve"> from such land.</w:t>
      </w:r>
    </w:p>
    <w:p w:rsidR="00D84389" w:rsidRDefault="00D84389"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the other hand other judges of this court have taken a different view declining to grant spoliation relief even as it may seem that beneficiaries are acting outside judicial process.</w:t>
      </w:r>
    </w:p>
    <w:p w:rsidR="00D84389" w:rsidRDefault="00D84389"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former approach was favoured by my brother BERE J in </w:t>
      </w:r>
      <w:r w:rsidRPr="006E5D8D">
        <w:rPr>
          <w:rFonts w:ascii="Times New Roman" w:hAnsi="Times New Roman" w:cs="Times New Roman"/>
          <w:i/>
          <w:sz w:val="24"/>
          <w:szCs w:val="24"/>
          <w:u w:val="single"/>
        </w:rPr>
        <w:t>Bok Estates Priv</w:t>
      </w:r>
      <w:r w:rsidR="006E5D8D" w:rsidRPr="006E5D8D">
        <w:rPr>
          <w:rFonts w:ascii="Times New Roman" w:hAnsi="Times New Roman" w:cs="Times New Roman"/>
          <w:i/>
          <w:sz w:val="24"/>
          <w:szCs w:val="24"/>
          <w:u w:val="single"/>
        </w:rPr>
        <w:t xml:space="preserve">ate Limited vs Hubert Masara and </w:t>
      </w:r>
      <w:r w:rsidRPr="006E5D8D">
        <w:rPr>
          <w:rFonts w:ascii="Times New Roman" w:hAnsi="Times New Roman" w:cs="Times New Roman"/>
          <w:i/>
          <w:sz w:val="24"/>
          <w:szCs w:val="24"/>
          <w:u w:val="single"/>
        </w:rPr>
        <w:t xml:space="preserve"> 3 others</w:t>
      </w:r>
      <w:r w:rsidR="006E5D8D">
        <w:rPr>
          <w:rFonts w:ascii="Times New Roman" w:hAnsi="Times New Roman" w:cs="Times New Roman"/>
          <w:sz w:val="24"/>
          <w:szCs w:val="24"/>
        </w:rPr>
        <w:t xml:space="preserve"> HH 148-09 (HC 6764/08).  In that case</w:t>
      </w:r>
      <w:r w:rsidR="00A74EB3">
        <w:rPr>
          <w:rFonts w:ascii="Times New Roman" w:hAnsi="Times New Roman" w:cs="Times New Roman"/>
          <w:sz w:val="24"/>
          <w:szCs w:val="24"/>
        </w:rPr>
        <w:t>,</w:t>
      </w:r>
      <w:r w:rsidR="006E5D8D">
        <w:rPr>
          <w:rFonts w:ascii="Times New Roman" w:hAnsi="Times New Roman" w:cs="Times New Roman"/>
          <w:sz w:val="24"/>
          <w:szCs w:val="24"/>
        </w:rPr>
        <w:t xml:space="preserve"> in response to a submission by the respondents that the applicant did not have </w:t>
      </w:r>
      <w:r w:rsidR="006E5D8D" w:rsidRPr="006E5D8D">
        <w:rPr>
          <w:rFonts w:ascii="Times New Roman" w:hAnsi="Times New Roman" w:cs="Times New Roman"/>
          <w:i/>
          <w:sz w:val="24"/>
          <w:szCs w:val="24"/>
        </w:rPr>
        <w:t>locus standi</w:t>
      </w:r>
      <w:r w:rsidR="006E5D8D">
        <w:rPr>
          <w:rFonts w:ascii="Times New Roman" w:hAnsi="Times New Roman" w:cs="Times New Roman"/>
          <w:sz w:val="24"/>
          <w:szCs w:val="24"/>
        </w:rPr>
        <w:t xml:space="preserve"> to seek an eviction order against the respondents as all their rights to the gazetted land had now passed </w:t>
      </w:r>
      <w:r w:rsidR="006E5D8D">
        <w:rPr>
          <w:rFonts w:ascii="Times New Roman" w:hAnsi="Times New Roman" w:cs="Times New Roman"/>
          <w:sz w:val="24"/>
          <w:szCs w:val="24"/>
        </w:rPr>
        <w:lastRenderedPageBreak/>
        <w:t>to the acquiring authority</w:t>
      </w:r>
      <w:r w:rsidR="00D73268">
        <w:rPr>
          <w:rFonts w:ascii="Times New Roman" w:hAnsi="Times New Roman" w:cs="Times New Roman"/>
          <w:sz w:val="24"/>
          <w:szCs w:val="24"/>
        </w:rPr>
        <w:t>,</w:t>
      </w:r>
      <w:r w:rsidR="006E5D8D">
        <w:rPr>
          <w:rFonts w:ascii="Times New Roman" w:hAnsi="Times New Roman" w:cs="Times New Roman"/>
          <w:sz w:val="24"/>
          <w:szCs w:val="24"/>
        </w:rPr>
        <w:t xml:space="preserve"> the learned judge took the view that the applicants</w:t>
      </w:r>
      <w:r w:rsidR="00D73268">
        <w:rPr>
          <w:rFonts w:ascii="Times New Roman" w:hAnsi="Times New Roman" w:cs="Times New Roman"/>
          <w:sz w:val="24"/>
          <w:szCs w:val="24"/>
        </w:rPr>
        <w:t>’</w:t>
      </w:r>
      <w:r w:rsidR="006E5D8D">
        <w:rPr>
          <w:rFonts w:ascii="Times New Roman" w:hAnsi="Times New Roman" w:cs="Times New Roman"/>
          <w:sz w:val="24"/>
          <w:szCs w:val="24"/>
        </w:rPr>
        <w:t xml:space="preserve"> </w:t>
      </w:r>
      <w:r w:rsidR="006E5D8D" w:rsidRPr="00BD1365">
        <w:rPr>
          <w:rFonts w:ascii="Times New Roman" w:hAnsi="Times New Roman" w:cs="Times New Roman"/>
          <w:i/>
          <w:sz w:val="24"/>
          <w:szCs w:val="24"/>
        </w:rPr>
        <w:t xml:space="preserve">locus </w:t>
      </w:r>
      <w:r w:rsidR="00D73268" w:rsidRPr="00BD1365">
        <w:rPr>
          <w:rFonts w:ascii="Times New Roman" w:hAnsi="Times New Roman" w:cs="Times New Roman"/>
          <w:i/>
          <w:sz w:val="24"/>
          <w:szCs w:val="24"/>
        </w:rPr>
        <w:t>standi</w:t>
      </w:r>
      <w:r w:rsidR="00D73268">
        <w:rPr>
          <w:rFonts w:ascii="Times New Roman" w:hAnsi="Times New Roman" w:cs="Times New Roman"/>
          <w:sz w:val="24"/>
          <w:szCs w:val="24"/>
        </w:rPr>
        <w:t xml:space="preserve"> </w:t>
      </w:r>
      <w:r w:rsidR="006E5D8D">
        <w:rPr>
          <w:rFonts w:ascii="Times New Roman" w:hAnsi="Times New Roman" w:cs="Times New Roman"/>
          <w:sz w:val="24"/>
          <w:szCs w:val="24"/>
        </w:rPr>
        <w:t xml:space="preserve">arises from the relief of spoliation which relief was available even to a thief.  (See </w:t>
      </w:r>
      <w:r w:rsidR="006E5D8D" w:rsidRPr="001741AF">
        <w:rPr>
          <w:rFonts w:ascii="Times New Roman" w:hAnsi="Times New Roman" w:cs="Times New Roman"/>
          <w:i/>
          <w:sz w:val="24"/>
          <w:szCs w:val="24"/>
        </w:rPr>
        <w:t>Chisveto v Minister of Local Governm</w:t>
      </w:r>
      <w:r w:rsidR="00607191" w:rsidRPr="001741AF">
        <w:rPr>
          <w:rFonts w:ascii="Times New Roman" w:hAnsi="Times New Roman" w:cs="Times New Roman"/>
          <w:i/>
          <w:sz w:val="24"/>
          <w:szCs w:val="24"/>
        </w:rPr>
        <w:t>e</w:t>
      </w:r>
      <w:r w:rsidR="006E5D8D" w:rsidRPr="001741AF">
        <w:rPr>
          <w:rFonts w:ascii="Times New Roman" w:hAnsi="Times New Roman" w:cs="Times New Roman"/>
          <w:i/>
          <w:sz w:val="24"/>
          <w:szCs w:val="24"/>
        </w:rPr>
        <w:t>nt</w:t>
      </w:r>
      <w:r w:rsidR="006E5D8D">
        <w:rPr>
          <w:rFonts w:ascii="Times New Roman" w:hAnsi="Times New Roman" w:cs="Times New Roman"/>
          <w:sz w:val="24"/>
          <w:szCs w:val="24"/>
        </w:rPr>
        <w:t xml:space="preserve"> 1984 (1) ZLR 248</w:t>
      </w:r>
      <w:r w:rsidR="00607191">
        <w:rPr>
          <w:rFonts w:ascii="Times New Roman" w:hAnsi="Times New Roman" w:cs="Times New Roman"/>
          <w:sz w:val="24"/>
          <w:szCs w:val="24"/>
        </w:rPr>
        <w:t>).  The other point the learned judge made was that the legislature</w:t>
      </w:r>
      <w:r w:rsidR="00BD1365">
        <w:rPr>
          <w:rFonts w:ascii="Times New Roman" w:hAnsi="Times New Roman" w:cs="Times New Roman"/>
          <w:sz w:val="24"/>
          <w:szCs w:val="24"/>
        </w:rPr>
        <w:t>,</w:t>
      </w:r>
      <w:r w:rsidR="00607191">
        <w:rPr>
          <w:rFonts w:ascii="Times New Roman" w:hAnsi="Times New Roman" w:cs="Times New Roman"/>
          <w:sz w:val="24"/>
          <w:szCs w:val="24"/>
        </w:rPr>
        <w:t xml:space="preserve"> in its wisdom</w:t>
      </w:r>
      <w:r w:rsidR="00BD1365">
        <w:rPr>
          <w:rFonts w:ascii="Times New Roman" w:hAnsi="Times New Roman" w:cs="Times New Roman"/>
          <w:sz w:val="24"/>
          <w:szCs w:val="24"/>
        </w:rPr>
        <w:t>,</w:t>
      </w:r>
      <w:r w:rsidR="00607191">
        <w:rPr>
          <w:rFonts w:ascii="Times New Roman" w:hAnsi="Times New Roman" w:cs="Times New Roman"/>
          <w:sz w:val="24"/>
          <w:szCs w:val="24"/>
        </w:rPr>
        <w:t xml:space="preserve"> had provided for the manner in which vacant possession of gazetted lands would be secured, namely</w:t>
      </w:r>
      <w:r w:rsidR="00BD1365">
        <w:rPr>
          <w:rFonts w:ascii="Times New Roman" w:hAnsi="Times New Roman" w:cs="Times New Roman"/>
          <w:sz w:val="24"/>
          <w:szCs w:val="24"/>
        </w:rPr>
        <w:t>,</w:t>
      </w:r>
      <w:r w:rsidR="00607191">
        <w:rPr>
          <w:rFonts w:ascii="Times New Roman" w:hAnsi="Times New Roman" w:cs="Times New Roman"/>
          <w:sz w:val="24"/>
          <w:szCs w:val="24"/>
        </w:rPr>
        <w:t xml:space="preserve"> by way of prosecution of the offender in terms of s 3 of the Gazetted Land (Consequential Provisions) Act [</w:t>
      </w:r>
      <w:r w:rsidR="00607191" w:rsidRPr="00607191">
        <w:rPr>
          <w:rFonts w:ascii="Times New Roman" w:hAnsi="Times New Roman" w:cs="Times New Roman"/>
          <w:i/>
          <w:sz w:val="24"/>
          <w:szCs w:val="24"/>
        </w:rPr>
        <w:t xml:space="preserve">Cap </w:t>
      </w:r>
      <w:r w:rsidR="00BD1365">
        <w:rPr>
          <w:rFonts w:ascii="Times New Roman" w:hAnsi="Times New Roman" w:cs="Times New Roman"/>
          <w:i/>
          <w:sz w:val="24"/>
          <w:szCs w:val="24"/>
        </w:rPr>
        <w:t>20:28</w:t>
      </w:r>
      <w:r w:rsidR="00607191" w:rsidRPr="00BD1365">
        <w:rPr>
          <w:rFonts w:ascii="Times New Roman" w:hAnsi="Times New Roman" w:cs="Times New Roman"/>
          <w:sz w:val="24"/>
          <w:szCs w:val="24"/>
        </w:rPr>
        <w:t>]</w:t>
      </w:r>
      <w:r w:rsidR="00847BB0">
        <w:rPr>
          <w:rFonts w:ascii="Times New Roman" w:hAnsi="Times New Roman" w:cs="Times New Roman"/>
          <w:i/>
          <w:sz w:val="24"/>
          <w:szCs w:val="24"/>
        </w:rPr>
        <w:t>.</w:t>
      </w:r>
      <w:r w:rsidR="00847BB0">
        <w:rPr>
          <w:rFonts w:ascii="Times New Roman" w:hAnsi="Times New Roman" w:cs="Times New Roman"/>
          <w:sz w:val="24"/>
          <w:szCs w:val="24"/>
        </w:rPr>
        <w:t xml:space="preserve">  Not even the acquiring authority (since none of the sort had been provided for in the Act) could summarily remove an offender.  A beneficiary therefore</w:t>
      </w:r>
      <w:r w:rsidR="00BD1365">
        <w:rPr>
          <w:rFonts w:ascii="Times New Roman" w:hAnsi="Times New Roman" w:cs="Times New Roman"/>
          <w:sz w:val="24"/>
          <w:szCs w:val="24"/>
        </w:rPr>
        <w:t>,</w:t>
      </w:r>
      <w:r w:rsidR="00847BB0">
        <w:rPr>
          <w:rFonts w:ascii="Times New Roman" w:hAnsi="Times New Roman" w:cs="Times New Roman"/>
          <w:sz w:val="24"/>
          <w:szCs w:val="24"/>
        </w:rPr>
        <w:t xml:space="preserve"> armed with an offer</w:t>
      </w:r>
      <w:r w:rsidR="00E17118">
        <w:rPr>
          <w:rFonts w:ascii="Times New Roman" w:hAnsi="Times New Roman" w:cs="Times New Roman"/>
          <w:sz w:val="24"/>
          <w:szCs w:val="24"/>
        </w:rPr>
        <w:t xml:space="preserve"> letter,</w:t>
      </w:r>
      <w:r w:rsidR="00847BB0">
        <w:rPr>
          <w:rFonts w:ascii="Times New Roman" w:hAnsi="Times New Roman" w:cs="Times New Roman"/>
          <w:sz w:val="24"/>
          <w:szCs w:val="24"/>
        </w:rPr>
        <w:t xml:space="preserve"> is not empowered to evict</w:t>
      </w:r>
      <w:r w:rsidR="00442216">
        <w:rPr>
          <w:rFonts w:ascii="Times New Roman" w:hAnsi="Times New Roman" w:cs="Times New Roman"/>
          <w:sz w:val="24"/>
          <w:szCs w:val="24"/>
        </w:rPr>
        <w:t xml:space="preserve"> an offender.  That course of action would be</w:t>
      </w:r>
      <w:r w:rsidR="001741AF">
        <w:rPr>
          <w:rFonts w:ascii="Times New Roman" w:hAnsi="Times New Roman" w:cs="Times New Roman"/>
          <w:sz w:val="24"/>
          <w:szCs w:val="24"/>
        </w:rPr>
        <w:t xml:space="preserve"> the preserve of the acquiring </w:t>
      </w:r>
      <w:r w:rsidR="00442216">
        <w:rPr>
          <w:rFonts w:ascii="Times New Roman" w:hAnsi="Times New Roman" w:cs="Times New Roman"/>
          <w:sz w:val="24"/>
          <w:szCs w:val="24"/>
        </w:rPr>
        <w:t xml:space="preserve">authority acting in terms of s 3 of </w:t>
      </w:r>
      <w:r w:rsidR="00CB3D99">
        <w:rPr>
          <w:rFonts w:ascii="Times New Roman" w:hAnsi="Times New Roman" w:cs="Times New Roman"/>
          <w:sz w:val="24"/>
          <w:szCs w:val="24"/>
        </w:rPr>
        <w:t>the A</w:t>
      </w:r>
      <w:r w:rsidR="00442216">
        <w:rPr>
          <w:rFonts w:ascii="Times New Roman" w:hAnsi="Times New Roman" w:cs="Times New Roman"/>
          <w:sz w:val="24"/>
          <w:szCs w:val="24"/>
        </w:rPr>
        <w:t>ct leading to prosecution and</w:t>
      </w:r>
      <w:r w:rsidR="00BC213B">
        <w:rPr>
          <w:rFonts w:ascii="Times New Roman" w:hAnsi="Times New Roman" w:cs="Times New Roman"/>
          <w:sz w:val="24"/>
          <w:szCs w:val="24"/>
        </w:rPr>
        <w:t>,</w:t>
      </w:r>
      <w:r w:rsidR="00442216">
        <w:rPr>
          <w:rFonts w:ascii="Times New Roman" w:hAnsi="Times New Roman" w:cs="Times New Roman"/>
          <w:sz w:val="24"/>
          <w:szCs w:val="24"/>
        </w:rPr>
        <w:t xml:space="preserve"> if a conviction is secured</w:t>
      </w:r>
      <w:r w:rsidR="00E17118">
        <w:rPr>
          <w:rFonts w:ascii="Times New Roman" w:hAnsi="Times New Roman" w:cs="Times New Roman"/>
          <w:sz w:val="24"/>
          <w:szCs w:val="24"/>
        </w:rPr>
        <w:t xml:space="preserve">, </w:t>
      </w:r>
      <w:r w:rsidR="00442216">
        <w:rPr>
          <w:rFonts w:ascii="Times New Roman" w:hAnsi="Times New Roman" w:cs="Times New Roman"/>
          <w:sz w:val="24"/>
          <w:szCs w:val="24"/>
        </w:rPr>
        <w:t xml:space="preserve"> the mandatory eviction that follows that result.  Allowing the beneficiary to take the law into his hands would be to sanction illegality.</w:t>
      </w:r>
    </w:p>
    <w:p w:rsidR="00442216" w:rsidRDefault="00442216"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agree with my brother’s reasoning but with respect I think that </w:t>
      </w:r>
      <w:r w:rsidR="00E17118">
        <w:rPr>
          <w:rFonts w:ascii="Times New Roman" w:hAnsi="Times New Roman" w:cs="Times New Roman"/>
          <w:sz w:val="24"/>
          <w:szCs w:val="24"/>
        </w:rPr>
        <w:t xml:space="preserve">his </w:t>
      </w:r>
      <w:r>
        <w:rPr>
          <w:rFonts w:ascii="Times New Roman" w:hAnsi="Times New Roman" w:cs="Times New Roman"/>
          <w:sz w:val="24"/>
          <w:szCs w:val="24"/>
        </w:rPr>
        <w:t>approach is one sided.</w:t>
      </w:r>
    </w:p>
    <w:p w:rsidR="00442216" w:rsidRDefault="00442216"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think it is important to ascertain the intention of the legislature in enacting s 3 of the Act.  For me the intention is very clear – former owners of gazetted land must vacate the properties concerned at the expiry of the stipulated period.</w:t>
      </w:r>
    </w:p>
    <w:p w:rsidR="00442216" w:rsidRDefault="00442216"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These clear provisions cannot be interpreted to mean that former owners should wait until they have been successfully prosecuted in order to vacate these properties</w:t>
      </w:r>
      <w:r w:rsidR="00FF2455">
        <w:rPr>
          <w:rFonts w:ascii="Times New Roman" w:hAnsi="Times New Roman" w:cs="Times New Roman"/>
          <w:sz w:val="24"/>
          <w:szCs w:val="24"/>
        </w:rPr>
        <w:t xml:space="preserve">.  Rather </w:t>
      </w:r>
      <w:r w:rsidR="00463740">
        <w:rPr>
          <w:rFonts w:ascii="Times New Roman" w:hAnsi="Times New Roman" w:cs="Times New Roman"/>
          <w:sz w:val="24"/>
          <w:szCs w:val="24"/>
        </w:rPr>
        <w:t>the words used prohibit occupation of the gazetted land further than the stipulated period.  Any such further occupation is not only</w:t>
      </w:r>
      <w:r w:rsidR="00CB3D99">
        <w:rPr>
          <w:rFonts w:ascii="Times New Roman" w:hAnsi="Times New Roman" w:cs="Times New Roman"/>
          <w:sz w:val="24"/>
          <w:szCs w:val="24"/>
        </w:rPr>
        <w:t xml:space="preserve"> illegal but renders the former</w:t>
      </w:r>
      <w:r w:rsidR="00463740">
        <w:rPr>
          <w:rFonts w:ascii="Times New Roman" w:hAnsi="Times New Roman" w:cs="Times New Roman"/>
          <w:sz w:val="24"/>
          <w:szCs w:val="24"/>
        </w:rPr>
        <w:t xml:space="preserve"> owner</w:t>
      </w:r>
      <w:r w:rsidR="00CB3D99">
        <w:rPr>
          <w:rFonts w:ascii="Times New Roman" w:hAnsi="Times New Roman" w:cs="Times New Roman"/>
          <w:sz w:val="24"/>
          <w:szCs w:val="24"/>
        </w:rPr>
        <w:t>s</w:t>
      </w:r>
      <w:r w:rsidR="00463740">
        <w:rPr>
          <w:rFonts w:ascii="Times New Roman" w:hAnsi="Times New Roman" w:cs="Times New Roman"/>
          <w:sz w:val="24"/>
          <w:szCs w:val="24"/>
        </w:rPr>
        <w:t xml:space="preserve"> liable to prosecution and eviction upon conviction.  It is clear that dominium and any other rights that the former owners might have enjoyed prior to gazetting cease by operation of law and automatically </w:t>
      </w:r>
      <w:r w:rsidR="00BC213B">
        <w:rPr>
          <w:rFonts w:ascii="Times New Roman" w:hAnsi="Times New Roman" w:cs="Times New Roman"/>
          <w:sz w:val="24"/>
          <w:szCs w:val="24"/>
        </w:rPr>
        <w:t>v</w:t>
      </w:r>
      <w:r w:rsidR="00463740">
        <w:rPr>
          <w:rFonts w:ascii="Times New Roman" w:hAnsi="Times New Roman" w:cs="Times New Roman"/>
          <w:sz w:val="24"/>
          <w:szCs w:val="24"/>
        </w:rPr>
        <w:t>est in the acquiring authority.</w:t>
      </w:r>
    </w:p>
    <w:p w:rsidR="00BC213B" w:rsidRDefault="00463740"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intention of the legislature is to create vacant possession for the </w:t>
      </w:r>
      <w:r w:rsidR="00BF1CE3">
        <w:rPr>
          <w:rFonts w:ascii="Times New Roman" w:hAnsi="Times New Roman" w:cs="Times New Roman"/>
          <w:sz w:val="24"/>
          <w:szCs w:val="24"/>
        </w:rPr>
        <w:t>resettlement of those persons authorised by the acquiring authority to take up such land.  Former owne</w:t>
      </w:r>
      <w:r w:rsidR="00CB3D99">
        <w:rPr>
          <w:rFonts w:ascii="Times New Roman" w:hAnsi="Times New Roman" w:cs="Times New Roman"/>
          <w:sz w:val="24"/>
          <w:szCs w:val="24"/>
        </w:rPr>
        <w:t xml:space="preserve">rs of gazetted land who refuse </w:t>
      </w:r>
      <w:r w:rsidR="00BF1CE3">
        <w:rPr>
          <w:rFonts w:ascii="Times New Roman" w:hAnsi="Times New Roman" w:cs="Times New Roman"/>
          <w:sz w:val="24"/>
          <w:szCs w:val="24"/>
        </w:rPr>
        <w:t xml:space="preserve">to vacate such land are acting in open defiance of the law.  For that reason their hands are dirty – until </w:t>
      </w:r>
      <w:r w:rsidR="00B35453">
        <w:rPr>
          <w:rFonts w:ascii="Times New Roman" w:hAnsi="Times New Roman" w:cs="Times New Roman"/>
          <w:sz w:val="24"/>
          <w:szCs w:val="24"/>
        </w:rPr>
        <w:t>they purg</w:t>
      </w:r>
      <w:r w:rsidR="007B4D67">
        <w:rPr>
          <w:rFonts w:ascii="Times New Roman" w:hAnsi="Times New Roman" w:cs="Times New Roman"/>
          <w:sz w:val="24"/>
          <w:szCs w:val="24"/>
        </w:rPr>
        <w:t xml:space="preserve">e </w:t>
      </w:r>
      <w:r w:rsidR="00BF1CE3">
        <w:rPr>
          <w:rFonts w:ascii="Times New Roman" w:hAnsi="Times New Roman" w:cs="Times New Roman"/>
          <w:sz w:val="24"/>
          <w:szCs w:val="24"/>
        </w:rPr>
        <w:t>themselves</w:t>
      </w:r>
      <w:r w:rsidR="007B4D67">
        <w:rPr>
          <w:rFonts w:ascii="Times New Roman" w:hAnsi="Times New Roman" w:cs="Times New Roman"/>
          <w:sz w:val="24"/>
          <w:szCs w:val="24"/>
        </w:rPr>
        <w:t xml:space="preserve"> of this scourge by removing themselves from gazetted lands they should not be heard by the courts.  They must themselves first comply with the law bef</w:t>
      </w:r>
      <w:r w:rsidR="00CB3D99">
        <w:rPr>
          <w:rFonts w:ascii="Times New Roman" w:hAnsi="Times New Roman" w:cs="Times New Roman"/>
          <w:sz w:val="24"/>
          <w:szCs w:val="24"/>
        </w:rPr>
        <w:t>ore approaching the courts.   T</w:t>
      </w:r>
      <w:r w:rsidR="007B4D67">
        <w:rPr>
          <w:rFonts w:ascii="Times New Roman" w:hAnsi="Times New Roman" w:cs="Times New Roman"/>
          <w:sz w:val="24"/>
          <w:szCs w:val="24"/>
        </w:rPr>
        <w:t>o grant them relief as contemplated in this and other cases would be sanctioning illegality.  That cannot be the proper function of this court.  The fact that beneficiaries decide to take the law into their</w:t>
      </w:r>
      <w:r w:rsidR="00BC213B">
        <w:rPr>
          <w:rFonts w:ascii="Times New Roman" w:hAnsi="Times New Roman" w:cs="Times New Roman"/>
          <w:sz w:val="24"/>
          <w:szCs w:val="24"/>
        </w:rPr>
        <w:t xml:space="preserve"> own</w:t>
      </w:r>
      <w:r w:rsidR="007B4D67">
        <w:rPr>
          <w:rFonts w:ascii="Times New Roman" w:hAnsi="Times New Roman" w:cs="Times New Roman"/>
          <w:sz w:val="24"/>
          <w:szCs w:val="24"/>
        </w:rPr>
        <w:t xml:space="preserve"> hands cannot be condoned – it is also illegal to do so.  But that</w:t>
      </w:r>
      <w:r w:rsidR="00AC18EA">
        <w:rPr>
          <w:rFonts w:ascii="Times New Roman" w:hAnsi="Times New Roman" w:cs="Times New Roman"/>
          <w:sz w:val="24"/>
          <w:szCs w:val="24"/>
        </w:rPr>
        <w:t xml:space="preserve"> on its own does not give the </w:t>
      </w:r>
      <w:r w:rsidR="00AC18EA">
        <w:rPr>
          <w:rFonts w:ascii="Times New Roman" w:hAnsi="Times New Roman" w:cs="Times New Roman"/>
          <w:sz w:val="24"/>
          <w:szCs w:val="24"/>
        </w:rPr>
        <w:lastRenderedPageBreak/>
        <w:t>former owners any right to remain on the land in defiance of an Act of Parliament.  The illegality of the beneficiaries</w:t>
      </w:r>
      <w:r w:rsidR="00BC213B">
        <w:rPr>
          <w:rFonts w:ascii="Times New Roman" w:hAnsi="Times New Roman" w:cs="Times New Roman"/>
          <w:sz w:val="24"/>
          <w:szCs w:val="24"/>
        </w:rPr>
        <w:t>’</w:t>
      </w:r>
      <w:r w:rsidR="00AC18EA">
        <w:rPr>
          <w:rFonts w:ascii="Times New Roman" w:hAnsi="Times New Roman" w:cs="Times New Roman"/>
          <w:sz w:val="24"/>
          <w:szCs w:val="24"/>
        </w:rPr>
        <w:t xml:space="preserve"> actions are only in respect of applying the wrong procedures to secure a legitimate right conferred upon them by the substantive law of the land.  The offer letters give them real rights which rights they can enforce against the whole world.  On the contrary</w:t>
      </w:r>
      <w:r w:rsidR="00BC213B">
        <w:rPr>
          <w:rFonts w:ascii="Times New Roman" w:hAnsi="Times New Roman" w:cs="Times New Roman"/>
          <w:sz w:val="24"/>
          <w:szCs w:val="24"/>
        </w:rPr>
        <w:t>,</w:t>
      </w:r>
      <w:r w:rsidR="00AC18EA">
        <w:rPr>
          <w:rFonts w:ascii="Times New Roman" w:hAnsi="Times New Roman" w:cs="Times New Roman"/>
          <w:sz w:val="24"/>
          <w:szCs w:val="24"/>
        </w:rPr>
        <w:t xml:space="preserve"> the former owners no longer have </w:t>
      </w:r>
      <w:r w:rsidR="00B35453">
        <w:rPr>
          <w:rFonts w:ascii="Times New Roman" w:hAnsi="Times New Roman" w:cs="Times New Roman"/>
          <w:sz w:val="24"/>
          <w:szCs w:val="24"/>
        </w:rPr>
        <w:t>any</w:t>
      </w:r>
      <w:r w:rsidR="00AC18EA">
        <w:rPr>
          <w:rFonts w:ascii="Times New Roman" w:hAnsi="Times New Roman" w:cs="Times New Roman"/>
          <w:sz w:val="24"/>
          <w:szCs w:val="24"/>
        </w:rPr>
        <w:t xml:space="preserve"> rights over these properties.  The illegality placed upon their defiance of the will of Parliament is morally greater than the </w:t>
      </w:r>
      <w:r w:rsidR="002F104E">
        <w:rPr>
          <w:rFonts w:ascii="Times New Roman" w:hAnsi="Times New Roman" w:cs="Times New Roman"/>
          <w:sz w:val="24"/>
          <w:szCs w:val="24"/>
        </w:rPr>
        <w:t>illegality placed upon beneficiaries who may seek to secure their given rights extra judiciall</w:t>
      </w:r>
      <w:r w:rsidR="005463A0">
        <w:rPr>
          <w:rFonts w:ascii="Times New Roman" w:hAnsi="Times New Roman" w:cs="Times New Roman"/>
          <w:sz w:val="24"/>
          <w:szCs w:val="24"/>
        </w:rPr>
        <w:t xml:space="preserve">y.  </w:t>
      </w:r>
      <w:r w:rsidR="002F104E">
        <w:rPr>
          <w:rFonts w:ascii="Times New Roman" w:hAnsi="Times New Roman" w:cs="Times New Roman"/>
          <w:sz w:val="24"/>
          <w:szCs w:val="24"/>
        </w:rPr>
        <w:tab/>
      </w:r>
    </w:p>
    <w:p w:rsidR="00463740" w:rsidRDefault="002F104E" w:rsidP="00BC213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any event the remedy of “</w:t>
      </w:r>
      <w:r w:rsidRPr="002F104E">
        <w:rPr>
          <w:rFonts w:ascii="Times New Roman" w:hAnsi="Times New Roman" w:cs="Times New Roman"/>
          <w:i/>
          <w:sz w:val="24"/>
          <w:szCs w:val="24"/>
        </w:rPr>
        <w:t>mandamus van spolie</w:t>
      </w:r>
      <w:r w:rsidR="001741AF">
        <w:rPr>
          <w:rFonts w:ascii="Times New Roman" w:hAnsi="Times New Roman" w:cs="Times New Roman"/>
          <w:sz w:val="24"/>
          <w:szCs w:val="24"/>
        </w:rPr>
        <w:t xml:space="preserve">” is </w:t>
      </w:r>
      <w:r>
        <w:rPr>
          <w:rFonts w:ascii="Times New Roman" w:hAnsi="Times New Roman" w:cs="Times New Roman"/>
          <w:sz w:val="24"/>
          <w:szCs w:val="24"/>
        </w:rPr>
        <w:t>a common law remedy available to any possessor where he is dispossessed illegally.  But we are in this case dealing with property specifically distinguished by legislation where specific possessors of such property have been targeted by legislat</w:t>
      </w:r>
      <w:r w:rsidR="00F43EDC">
        <w:rPr>
          <w:rFonts w:ascii="Times New Roman" w:hAnsi="Times New Roman" w:cs="Times New Roman"/>
          <w:sz w:val="24"/>
          <w:szCs w:val="24"/>
        </w:rPr>
        <w:t>ion.  It could not have been the intention of the legislature that such possessors be allowed to defy its express intentions by pleading the common law r</w:t>
      </w:r>
      <w:r w:rsidR="00BC213B">
        <w:rPr>
          <w:rFonts w:ascii="Times New Roman" w:hAnsi="Times New Roman" w:cs="Times New Roman"/>
          <w:sz w:val="24"/>
          <w:szCs w:val="24"/>
        </w:rPr>
        <w:t xml:space="preserve">emedy of spoliation.  After all, </w:t>
      </w:r>
      <w:r w:rsidR="00F43EDC">
        <w:rPr>
          <w:rFonts w:ascii="Times New Roman" w:hAnsi="Times New Roman" w:cs="Times New Roman"/>
          <w:sz w:val="24"/>
          <w:szCs w:val="24"/>
        </w:rPr>
        <w:t xml:space="preserve">it is a well known </w:t>
      </w:r>
      <w:r w:rsidR="00154DBB">
        <w:rPr>
          <w:rFonts w:ascii="Times New Roman" w:hAnsi="Times New Roman" w:cs="Times New Roman"/>
          <w:sz w:val="24"/>
          <w:szCs w:val="24"/>
        </w:rPr>
        <w:t xml:space="preserve">principle </w:t>
      </w:r>
      <w:r w:rsidR="00BC213B">
        <w:rPr>
          <w:rFonts w:ascii="Times New Roman" w:hAnsi="Times New Roman" w:cs="Times New Roman"/>
          <w:sz w:val="24"/>
          <w:szCs w:val="24"/>
        </w:rPr>
        <w:t xml:space="preserve">of our law </w:t>
      </w:r>
      <w:r w:rsidR="00154DBB">
        <w:rPr>
          <w:rFonts w:ascii="Times New Roman" w:hAnsi="Times New Roman" w:cs="Times New Roman"/>
          <w:sz w:val="24"/>
          <w:szCs w:val="24"/>
        </w:rPr>
        <w:t xml:space="preserve">that legislation overrides the common law.  </w:t>
      </w:r>
      <w:r w:rsidR="00B35453">
        <w:rPr>
          <w:rFonts w:ascii="Times New Roman" w:hAnsi="Times New Roman" w:cs="Times New Roman"/>
          <w:sz w:val="24"/>
          <w:szCs w:val="24"/>
        </w:rPr>
        <w:t xml:space="preserve">In my </w:t>
      </w:r>
      <w:r w:rsidR="00A918E8">
        <w:rPr>
          <w:rFonts w:ascii="Times New Roman" w:hAnsi="Times New Roman" w:cs="Times New Roman"/>
          <w:sz w:val="24"/>
          <w:szCs w:val="24"/>
        </w:rPr>
        <w:t xml:space="preserve">view </w:t>
      </w:r>
      <w:r w:rsidR="00154DBB">
        <w:rPr>
          <w:rFonts w:ascii="Times New Roman" w:hAnsi="Times New Roman" w:cs="Times New Roman"/>
          <w:sz w:val="24"/>
          <w:szCs w:val="24"/>
        </w:rPr>
        <w:t>the former owners cannot rely on possession which is no longer recognisable at law.  They no longer have possession.  In this respect I take a view different from that taken by my brother BERE J.</w:t>
      </w:r>
    </w:p>
    <w:p w:rsidR="00154DBB" w:rsidRDefault="00154DBB"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also do not agree that </w:t>
      </w:r>
      <w:r w:rsidR="00B35453">
        <w:rPr>
          <w:rFonts w:ascii="Times New Roman" w:hAnsi="Times New Roman" w:cs="Times New Roman"/>
          <w:sz w:val="24"/>
          <w:szCs w:val="24"/>
        </w:rPr>
        <w:t xml:space="preserve">by </w:t>
      </w:r>
      <w:r>
        <w:rPr>
          <w:rFonts w:ascii="Times New Roman" w:hAnsi="Times New Roman" w:cs="Times New Roman"/>
          <w:sz w:val="24"/>
          <w:szCs w:val="24"/>
        </w:rPr>
        <w:t>providing for the prosecution of former owners and eviction upon conviction the legislature intended to take away the common law right</w:t>
      </w:r>
      <w:r w:rsidR="004D3A94">
        <w:rPr>
          <w:rFonts w:ascii="Times New Roman" w:hAnsi="Times New Roman" w:cs="Times New Roman"/>
          <w:sz w:val="24"/>
          <w:szCs w:val="24"/>
        </w:rPr>
        <w:t xml:space="preserve"> of the </w:t>
      </w:r>
      <w:r>
        <w:rPr>
          <w:rFonts w:ascii="Times New Roman" w:hAnsi="Times New Roman" w:cs="Times New Roman"/>
          <w:sz w:val="24"/>
          <w:szCs w:val="24"/>
        </w:rPr>
        <w:t xml:space="preserve"> acquiring </w:t>
      </w:r>
      <w:r w:rsidR="003543BF">
        <w:rPr>
          <w:rFonts w:ascii="Times New Roman" w:hAnsi="Times New Roman" w:cs="Times New Roman"/>
          <w:sz w:val="24"/>
          <w:szCs w:val="24"/>
        </w:rPr>
        <w:t>authority or indeed the beneficiaries to seek relief in their own right by approaching the courts seeking the eviction of offending former owners.  In other words</w:t>
      </w:r>
      <w:r w:rsidR="004D3A94">
        <w:rPr>
          <w:rFonts w:ascii="Times New Roman" w:hAnsi="Times New Roman" w:cs="Times New Roman"/>
          <w:sz w:val="24"/>
          <w:szCs w:val="24"/>
        </w:rPr>
        <w:t>,</w:t>
      </w:r>
      <w:r w:rsidR="003543BF">
        <w:rPr>
          <w:rFonts w:ascii="Times New Roman" w:hAnsi="Times New Roman" w:cs="Times New Roman"/>
          <w:sz w:val="24"/>
          <w:szCs w:val="24"/>
        </w:rPr>
        <w:t xml:space="preserve"> there is nothing in the </w:t>
      </w:r>
      <w:r w:rsidR="004D3A94">
        <w:rPr>
          <w:rFonts w:ascii="Times New Roman" w:hAnsi="Times New Roman" w:cs="Times New Roman"/>
          <w:sz w:val="24"/>
          <w:szCs w:val="24"/>
        </w:rPr>
        <w:t>A</w:t>
      </w:r>
      <w:r w:rsidR="003543BF">
        <w:rPr>
          <w:rFonts w:ascii="Times New Roman" w:hAnsi="Times New Roman" w:cs="Times New Roman"/>
          <w:sz w:val="24"/>
          <w:szCs w:val="24"/>
        </w:rPr>
        <w:t>ct or any other law</w:t>
      </w:r>
      <w:r w:rsidR="004D3A94">
        <w:rPr>
          <w:rFonts w:ascii="Times New Roman" w:hAnsi="Times New Roman" w:cs="Times New Roman"/>
          <w:sz w:val="24"/>
          <w:szCs w:val="24"/>
        </w:rPr>
        <w:t>,</w:t>
      </w:r>
      <w:r w:rsidR="003543BF">
        <w:rPr>
          <w:rFonts w:ascii="Times New Roman" w:hAnsi="Times New Roman" w:cs="Times New Roman"/>
          <w:sz w:val="24"/>
          <w:szCs w:val="24"/>
        </w:rPr>
        <w:t xml:space="preserve"> that precludes the acquiring authority or any beneficiary from taking that course of action.   If the legislature had intended to so preclude any other remedy founded at common </w:t>
      </w:r>
      <w:r w:rsidR="002E423E">
        <w:rPr>
          <w:rFonts w:ascii="Times New Roman" w:hAnsi="Times New Roman" w:cs="Times New Roman"/>
          <w:sz w:val="24"/>
          <w:szCs w:val="24"/>
        </w:rPr>
        <w:t xml:space="preserve">law, </w:t>
      </w:r>
      <w:r w:rsidR="007F178F">
        <w:rPr>
          <w:rFonts w:ascii="Times New Roman" w:hAnsi="Times New Roman" w:cs="Times New Roman"/>
          <w:sz w:val="24"/>
          <w:szCs w:val="24"/>
        </w:rPr>
        <w:t>it</w:t>
      </w:r>
      <w:r w:rsidR="002E423E">
        <w:rPr>
          <w:rFonts w:ascii="Times New Roman" w:hAnsi="Times New Roman" w:cs="Times New Roman"/>
          <w:sz w:val="24"/>
          <w:szCs w:val="24"/>
        </w:rPr>
        <w:t xml:space="preserve"> would have so provided in open and simple language.  I take the view that prosecution as envisaged under s 3 of the Act is only but one remedy available to the acquiring authority in its endeavour to secure vacant possession of gazetted properties.</w:t>
      </w:r>
    </w:p>
    <w:p w:rsidR="002E423E" w:rsidRDefault="001741AF"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For these reaso</w:t>
      </w:r>
      <w:r w:rsidR="002E423E">
        <w:rPr>
          <w:rFonts w:ascii="Times New Roman" w:hAnsi="Times New Roman" w:cs="Times New Roman"/>
          <w:sz w:val="24"/>
          <w:szCs w:val="24"/>
        </w:rPr>
        <w:t>n</w:t>
      </w:r>
      <w:r>
        <w:rPr>
          <w:rFonts w:ascii="Times New Roman" w:hAnsi="Times New Roman" w:cs="Times New Roman"/>
          <w:sz w:val="24"/>
          <w:szCs w:val="24"/>
        </w:rPr>
        <w:t>s</w:t>
      </w:r>
      <w:r w:rsidR="002E423E">
        <w:rPr>
          <w:rFonts w:ascii="Times New Roman" w:hAnsi="Times New Roman" w:cs="Times New Roman"/>
          <w:sz w:val="24"/>
          <w:szCs w:val="24"/>
        </w:rPr>
        <w:t xml:space="preserve"> I align myself to the</w:t>
      </w:r>
      <w:r w:rsidR="004D3A94">
        <w:rPr>
          <w:rFonts w:ascii="Times New Roman" w:hAnsi="Times New Roman" w:cs="Times New Roman"/>
          <w:sz w:val="24"/>
          <w:szCs w:val="24"/>
        </w:rPr>
        <w:t xml:space="preserve"> latter approach in cases of this</w:t>
      </w:r>
      <w:r w:rsidR="002E423E">
        <w:rPr>
          <w:rFonts w:ascii="Times New Roman" w:hAnsi="Times New Roman" w:cs="Times New Roman"/>
          <w:sz w:val="24"/>
          <w:szCs w:val="24"/>
        </w:rPr>
        <w:t xml:space="preserve"> nature</w:t>
      </w:r>
      <w:r w:rsidR="007F178F">
        <w:rPr>
          <w:rFonts w:ascii="Times New Roman" w:hAnsi="Times New Roman" w:cs="Times New Roman"/>
          <w:sz w:val="24"/>
          <w:szCs w:val="24"/>
        </w:rPr>
        <w:t>,</w:t>
      </w:r>
      <w:r w:rsidR="002E423E">
        <w:rPr>
          <w:rFonts w:ascii="Times New Roman" w:hAnsi="Times New Roman" w:cs="Times New Roman"/>
          <w:sz w:val="24"/>
          <w:szCs w:val="24"/>
        </w:rPr>
        <w:t xml:space="preserve"> that is the approach taken by BHUNU J in </w:t>
      </w:r>
      <w:r w:rsidR="002E423E" w:rsidRPr="002E423E">
        <w:rPr>
          <w:rFonts w:ascii="Times New Roman" w:hAnsi="Times New Roman" w:cs="Times New Roman"/>
          <w:i/>
          <w:sz w:val="24"/>
          <w:szCs w:val="24"/>
        </w:rPr>
        <w:t>Top Crop (1976) (Pvt) Ltd and Anor v The Minister of Lands, Land reform and Resettlement and Anor</w:t>
      </w:r>
      <w:r w:rsidR="002E423E">
        <w:rPr>
          <w:rFonts w:ascii="Times New Roman" w:hAnsi="Times New Roman" w:cs="Times New Roman"/>
          <w:sz w:val="24"/>
          <w:szCs w:val="24"/>
        </w:rPr>
        <w:t xml:space="preserve"> HH 74-2009</w:t>
      </w:r>
      <w:r w:rsidR="00AB16D2">
        <w:rPr>
          <w:rFonts w:ascii="Times New Roman" w:hAnsi="Times New Roman" w:cs="Times New Roman"/>
          <w:sz w:val="24"/>
          <w:szCs w:val="24"/>
        </w:rPr>
        <w:t xml:space="preserve"> </w:t>
      </w:r>
      <w:r w:rsidR="002E423E">
        <w:rPr>
          <w:rFonts w:ascii="Times New Roman" w:hAnsi="Times New Roman" w:cs="Times New Roman"/>
          <w:sz w:val="24"/>
          <w:szCs w:val="24"/>
        </w:rPr>
        <w:t>(HC 36/2009).</w:t>
      </w:r>
    </w:p>
    <w:p w:rsidR="002E423E" w:rsidRDefault="002E423E"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Because I am in entire </w:t>
      </w:r>
      <w:r w:rsidR="0092050F">
        <w:rPr>
          <w:rFonts w:ascii="Times New Roman" w:hAnsi="Times New Roman" w:cs="Times New Roman"/>
          <w:sz w:val="24"/>
          <w:szCs w:val="24"/>
        </w:rPr>
        <w:t>agreement with BHUNU J’s sentiments on the issues at hand and because he has expressed himself so eloquently and succinctly</w:t>
      </w:r>
      <w:r w:rsidR="004D3A94">
        <w:rPr>
          <w:rFonts w:ascii="Times New Roman" w:hAnsi="Times New Roman" w:cs="Times New Roman"/>
          <w:sz w:val="24"/>
          <w:szCs w:val="24"/>
        </w:rPr>
        <w:t>,</w:t>
      </w:r>
      <w:r w:rsidR="0092050F">
        <w:rPr>
          <w:rFonts w:ascii="Times New Roman" w:hAnsi="Times New Roman" w:cs="Times New Roman"/>
          <w:sz w:val="24"/>
          <w:szCs w:val="24"/>
        </w:rPr>
        <w:t xml:space="preserve"> I am tempted to quote</w:t>
      </w:r>
      <w:r w:rsidR="004D3A94">
        <w:rPr>
          <w:rFonts w:ascii="Times New Roman" w:hAnsi="Times New Roman" w:cs="Times New Roman"/>
          <w:sz w:val="24"/>
          <w:szCs w:val="24"/>
        </w:rPr>
        <w:t>,</w:t>
      </w:r>
      <w:r w:rsidR="0092050F">
        <w:rPr>
          <w:rFonts w:ascii="Times New Roman" w:hAnsi="Times New Roman" w:cs="Times New Roman"/>
          <w:sz w:val="24"/>
          <w:szCs w:val="24"/>
        </w:rPr>
        <w:t xml:space="preserve"> as I hereby do</w:t>
      </w:r>
      <w:r w:rsidR="004D3A94">
        <w:rPr>
          <w:rFonts w:ascii="Times New Roman" w:hAnsi="Times New Roman" w:cs="Times New Roman"/>
          <w:sz w:val="24"/>
          <w:szCs w:val="24"/>
        </w:rPr>
        <w:t>,</w:t>
      </w:r>
      <w:r w:rsidR="0092050F">
        <w:rPr>
          <w:rFonts w:ascii="Times New Roman" w:hAnsi="Times New Roman" w:cs="Times New Roman"/>
          <w:sz w:val="24"/>
          <w:szCs w:val="24"/>
        </w:rPr>
        <w:t xml:space="preserve"> what he said at pages 6 and 7 of the cyclostyled judgment.</w:t>
      </w:r>
    </w:p>
    <w:p w:rsidR="00E12212" w:rsidRDefault="001741AF" w:rsidP="000774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“What </w:t>
      </w:r>
      <w:r w:rsidR="00E12212">
        <w:rPr>
          <w:rFonts w:ascii="Times New Roman" w:hAnsi="Times New Roman" w:cs="Times New Roman"/>
          <w:sz w:val="24"/>
          <w:szCs w:val="24"/>
        </w:rPr>
        <w:t xml:space="preserve">emerges quite clearly from the authorities is that the applicants were dispossessed of their land not by the respondents but by due automatic operation of </w:t>
      </w:r>
      <w:r w:rsidR="00E12212">
        <w:rPr>
          <w:rFonts w:ascii="Times New Roman" w:hAnsi="Times New Roman" w:cs="Times New Roman"/>
          <w:sz w:val="24"/>
          <w:szCs w:val="24"/>
        </w:rPr>
        <w:lastRenderedPageBreak/>
        <w:t>law.  For that reason it appears to me that when the second respondent took occupation of the land the applicants no longer had legal possession of that land.  Their continued occupation of the land in defiance of the law was therefore a nullity as such possession was not recognised by law.  On the contrary such possession was and is still prohibited by law.  Thus in the eyes of the law the applicants were no longer in possession of the land and living quarters at the material time warranting protection of the law because the relevant statutory periods entitling them to occupy, hold or use the land had expired.</w:t>
      </w:r>
    </w:p>
    <w:p w:rsidR="000774E4" w:rsidRDefault="000774E4" w:rsidP="000774E4">
      <w:pPr>
        <w:spacing w:after="0" w:line="240" w:lineRule="auto"/>
        <w:ind w:left="720"/>
        <w:jc w:val="both"/>
        <w:rPr>
          <w:rFonts w:ascii="Times New Roman" w:hAnsi="Times New Roman" w:cs="Times New Roman"/>
          <w:sz w:val="24"/>
          <w:szCs w:val="24"/>
        </w:rPr>
      </w:pPr>
    </w:p>
    <w:p w:rsidR="000774E4" w:rsidRDefault="00E12212" w:rsidP="000774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That being the case, it can hardly be found in the applicants’ mouth to say that they were in peaceful and undisturbed possession of the disputed land whe</w:t>
      </w:r>
      <w:r w:rsidR="000774E4">
        <w:rPr>
          <w:rFonts w:ascii="Times New Roman" w:hAnsi="Times New Roman" w:cs="Times New Roman"/>
          <w:sz w:val="24"/>
          <w:szCs w:val="24"/>
        </w:rPr>
        <w:t>n in fact and in truth they are painfully aware that at the time the second respondent took occupation their possession was disturbed and precarious if not non-existent by operation of law.  I accordingly find it doubtful that the applicants were in peaceful and undisturbed possession at the material time despite the respondents’ concession on this point.</w:t>
      </w:r>
    </w:p>
    <w:p w:rsidR="000774E4" w:rsidRDefault="000774E4" w:rsidP="000774E4">
      <w:pPr>
        <w:spacing w:after="0" w:line="240" w:lineRule="auto"/>
        <w:ind w:left="720"/>
        <w:jc w:val="both"/>
        <w:rPr>
          <w:rFonts w:ascii="Times New Roman" w:hAnsi="Times New Roman" w:cs="Times New Roman"/>
          <w:sz w:val="24"/>
          <w:szCs w:val="24"/>
        </w:rPr>
      </w:pPr>
    </w:p>
    <w:p w:rsidR="00CB1A42" w:rsidRDefault="000774E4" w:rsidP="000774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Looked at from a different angle.  The spoliation order being sought is a common law remedy.  It </w:t>
      </w:r>
      <w:r w:rsidR="00CB1A42">
        <w:rPr>
          <w:rFonts w:ascii="Times New Roman" w:hAnsi="Times New Roman" w:cs="Times New Roman"/>
          <w:sz w:val="24"/>
          <w:szCs w:val="24"/>
        </w:rPr>
        <w:t xml:space="preserve">is trite and a matter </w:t>
      </w:r>
      <w:r>
        <w:rPr>
          <w:rFonts w:ascii="Times New Roman" w:hAnsi="Times New Roman" w:cs="Times New Roman"/>
          <w:sz w:val="24"/>
          <w:szCs w:val="24"/>
        </w:rPr>
        <w:t>of elementary law that common law cannot be used to modify statute let alone</w:t>
      </w:r>
      <w:r w:rsidR="00CB1A42">
        <w:rPr>
          <w:rFonts w:ascii="Times New Roman" w:hAnsi="Times New Roman" w:cs="Times New Roman"/>
          <w:sz w:val="24"/>
          <w:szCs w:val="24"/>
        </w:rPr>
        <w:t xml:space="preserve"> constitutional provisions.  I am therefore of the firm view that where the constitution and an Act of parliament come into conflict with common law, common law must give way to constitutional and statutory provisions.</w:t>
      </w:r>
    </w:p>
    <w:p w:rsidR="00CB1A42" w:rsidRDefault="00CB1A42" w:rsidP="000774E4">
      <w:pPr>
        <w:spacing w:after="0" w:line="240" w:lineRule="auto"/>
        <w:ind w:left="720"/>
        <w:jc w:val="both"/>
        <w:rPr>
          <w:rFonts w:ascii="Times New Roman" w:hAnsi="Times New Roman" w:cs="Times New Roman"/>
          <w:sz w:val="24"/>
          <w:szCs w:val="24"/>
        </w:rPr>
      </w:pPr>
    </w:p>
    <w:p w:rsidR="00303332" w:rsidRDefault="00CB1A42" w:rsidP="000774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is </w:t>
      </w:r>
      <w:r w:rsidR="00303332">
        <w:rPr>
          <w:rFonts w:ascii="Times New Roman" w:hAnsi="Times New Roman" w:cs="Times New Roman"/>
          <w:sz w:val="24"/>
          <w:szCs w:val="24"/>
        </w:rPr>
        <w:t>also my considered view, that the courts cannot use common law principles such as spoliation to authorise conduct which is forbidden by the legislator without unsurping the function of Parliament. In this case the legislator has prohibited the occupation or use of gazetted land without an offer letter, a permit or land lease.  The applicants not being in possession of any of those requirements, it follows that they are prohibited by law from occupying the disputed land.</w:t>
      </w:r>
    </w:p>
    <w:p w:rsidR="00303332" w:rsidRDefault="00303332" w:rsidP="000774E4">
      <w:pPr>
        <w:spacing w:after="0" w:line="240" w:lineRule="auto"/>
        <w:ind w:left="720"/>
        <w:jc w:val="both"/>
        <w:rPr>
          <w:rFonts w:ascii="Times New Roman" w:hAnsi="Times New Roman" w:cs="Times New Roman"/>
          <w:sz w:val="24"/>
          <w:szCs w:val="24"/>
        </w:rPr>
      </w:pPr>
    </w:p>
    <w:p w:rsidR="00E11C1A" w:rsidRDefault="00AB16D2" w:rsidP="000774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That being the </w:t>
      </w:r>
      <w:r w:rsidR="00303332">
        <w:rPr>
          <w:rFonts w:ascii="Times New Roman" w:hAnsi="Times New Roman" w:cs="Times New Roman"/>
          <w:sz w:val="24"/>
          <w:szCs w:val="24"/>
        </w:rPr>
        <w:t>case, the Court cannot give an order which is at variance with the law without the Court itself contravening the law.  I do not perceive any court in our jurisdiction ordering restoration of possession of dagga, a firearm or gold to a person without a license or permit regardless of the circumstances under which such person may have lost possession.  The possession, occupation or use of land cannot be treated differently.  This is for the simple but good reason that the court cannot authorise an illegality under the guise of the common law principle of spoliation.</w:t>
      </w:r>
    </w:p>
    <w:p w:rsidR="00E11C1A" w:rsidRDefault="00E11C1A" w:rsidP="000774E4">
      <w:pPr>
        <w:spacing w:after="0" w:line="240" w:lineRule="auto"/>
        <w:ind w:left="720"/>
        <w:jc w:val="both"/>
        <w:rPr>
          <w:rFonts w:ascii="Times New Roman" w:hAnsi="Times New Roman" w:cs="Times New Roman"/>
          <w:sz w:val="24"/>
          <w:szCs w:val="24"/>
        </w:rPr>
      </w:pPr>
    </w:p>
    <w:p w:rsidR="00E11C1A" w:rsidRDefault="00E11C1A" w:rsidP="000774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prompted MALABA DCJ in the Airfield case (</w:t>
      </w:r>
      <w:r w:rsidRPr="00E11C1A">
        <w:rPr>
          <w:rFonts w:ascii="Times New Roman" w:hAnsi="Times New Roman" w:cs="Times New Roman"/>
          <w:i/>
          <w:sz w:val="24"/>
          <w:szCs w:val="24"/>
        </w:rPr>
        <w:t>supra</w:t>
      </w:r>
      <w:r>
        <w:rPr>
          <w:rFonts w:ascii="Times New Roman" w:hAnsi="Times New Roman" w:cs="Times New Roman"/>
          <w:sz w:val="24"/>
          <w:szCs w:val="24"/>
        </w:rPr>
        <w:t>)</w:t>
      </w:r>
      <w:r w:rsidR="00303332">
        <w:rPr>
          <w:rFonts w:ascii="Times New Roman" w:hAnsi="Times New Roman" w:cs="Times New Roman"/>
          <w:sz w:val="24"/>
          <w:szCs w:val="24"/>
        </w:rPr>
        <w:t xml:space="preserve"> </w:t>
      </w:r>
      <w:r>
        <w:rPr>
          <w:rFonts w:ascii="Times New Roman" w:hAnsi="Times New Roman" w:cs="Times New Roman"/>
          <w:sz w:val="24"/>
          <w:szCs w:val="24"/>
        </w:rPr>
        <w:t>to remark that:</w:t>
      </w:r>
    </w:p>
    <w:p w:rsidR="00C2184B" w:rsidRDefault="00C2184B" w:rsidP="000774E4">
      <w:pPr>
        <w:spacing w:after="0" w:line="240" w:lineRule="auto"/>
        <w:ind w:left="720"/>
        <w:jc w:val="both"/>
        <w:rPr>
          <w:rFonts w:ascii="Times New Roman" w:hAnsi="Times New Roman" w:cs="Times New Roman"/>
          <w:sz w:val="24"/>
          <w:szCs w:val="24"/>
        </w:rPr>
      </w:pPr>
    </w:p>
    <w:p w:rsidR="0092050F" w:rsidRDefault="00E11C1A" w:rsidP="00C60E8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appella</w:t>
      </w:r>
      <w:r w:rsidR="001741AF">
        <w:rPr>
          <w:rFonts w:ascii="Times New Roman" w:hAnsi="Times New Roman" w:cs="Times New Roman"/>
          <w:sz w:val="24"/>
          <w:szCs w:val="24"/>
        </w:rPr>
        <w:t xml:space="preserve">nt was acting in contravention </w:t>
      </w:r>
      <w:r>
        <w:rPr>
          <w:rFonts w:ascii="Times New Roman" w:hAnsi="Times New Roman" w:cs="Times New Roman"/>
          <w:sz w:val="24"/>
          <w:szCs w:val="24"/>
        </w:rPr>
        <w:t xml:space="preserve">of para (b) of subs (1) of the Act at the time it applied for the interim relief.  It had not ceased to occupy, hold or use the land at the end of forty-five days from the date of service of the order of acquisition, nor had it ceased to occupy, hold or use the living quarters on the land at the end of ninety days from the date of service of the order of acquisition on it. </w:t>
      </w:r>
      <w:r w:rsidR="00CB1A42">
        <w:rPr>
          <w:rFonts w:ascii="Times New Roman" w:hAnsi="Times New Roman" w:cs="Times New Roman"/>
          <w:sz w:val="24"/>
          <w:szCs w:val="24"/>
        </w:rPr>
        <w:t xml:space="preserve"> </w:t>
      </w:r>
      <w:r w:rsidR="000774E4">
        <w:rPr>
          <w:rFonts w:ascii="Times New Roman" w:hAnsi="Times New Roman" w:cs="Times New Roman"/>
          <w:sz w:val="24"/>
          <w:szCs w:val="24"/>
        </w:rPr>
        <w:t xml:space="preserve"> </w:t>
      </w:r>
      <w:r w:rsidR="00E12212">
        <w:rPr>
          <w:rFonts w:ascii="Times New Roman" w:hAnsi="Times New Roman" w:cs="Times New Roman"/>
          <w:sz w:val="24"/>
          <w:szCs w:val="24"/>
        </w:rPr>
        <w:t xml:space="preserve">  </w:t>
      </w:r>
    </w:p>
    <w:p w:rsidR="00C60E8C" w:rsidRDefault="00C60E8C" w:rsidP="00C60E8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C60E8C" w:rsidRDefault="00C60E8C" w:rsidP="00C60E8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An interim interdict as a remedy for the prohibition of unlawful conduct could not be granted for the protection of the illegal activities of the applicant</w:t>
      </w:r>
      <w:r w:rsidR="007F178F">
        <w:rPr>
          <w:rFonts w:ascii="Times New Roman" w:hAnsi="Times New Roman" w:cs="Times New Roman"/>
          <w:sz w:val="24"/>
          <w:szCs w:val="24"/>
        </w:rPr>
        <w:t>. I</w:t>
      </w:r>
      <w:r>
        <w:rPr>
          <w:rFonts w:ascii="Times New Roman" w:hAnsi="Times New Roman" w:cs="Times New Roman"/>
          <w:sz w:val="24"/>
          <w:szCs w:val="24"/>
        </w:rPr>
        <w:t xml:space="preserve">n other words the applicant wanted the Court to grant an order stopping the </w:t>
      </w:r>
      <w:r>
        <w:rPr>
          <w:rFonts w:ascii="Times New Roman" w:hAnsi="Times New Roman" w:cs="Times New Roman"/>
          <w:sz w:val="24"/>
          <w:szCs w:val="24"/>
        </w:rPr>
        <w:lastRenderedPageBreak/>
        <w:t>authority from acting lawfully so that it could continue to commit an offence in carrying out farming operations illegally.”</w:t>
      </w:r>
    </w:p>
    <w:p w:rsidR="00C60E8C" w:rsidRDefault="00C60E8C" w:rsidP="00C60E8C">
      <w:pPr>
        <w:spacing w:after="0" w:line="240" w:lineRule="auto"/>
        <w:ind w:left="1440"/>
        <w:jc w:val="both"/>
        <w:rPr>
          <w:rFonts w:ascii="Times New Roman" w:hAnsi="Times New Roman" w:cs="Times New Roman"/>
          <w:sz w:val="24"/>
          <w:szCs w:val="24"/>
        </w:rPr>
      </w:pPr>
    </w:p>
    <w:p w:rsidR="00C60E8C" w:rsidRPr="00847BB0" w:rsidRDefault="00C60E8C" w:rsidP="008D625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 the </w:t>
      </w:r>
      <w:r w:rsidR="008D6256">
        <w:rPr>
          <w:rFonts w:ascii="Times New Roman" w:hAnsi="Times New Roman" w:cs="Times New Roman"/>
          <w:sz w:val="24"/>
          <w:szCs w:val="24"/>
        </w:rPr>
        <w:t xml:space="preserve">basis of such observation the Supreme Court dismissed the applicant’s appeal for an order restoring possession in circumstances akin to those of the applicant in this case.  In this case the applicants want to present the holder of an offer letter </w:t>
      </w:r>
      <w:r w:rsidR="00C2184B">
        <w:rPr>
          <w:rFonts w:ascii="Times New Roman" w:hAnsi="Times New Roman" w:cs="Times New Roman"/>
          <w:sz w:val="24"/>
          <w:szCs w:val="24"/>
        </w:rPr>
        <w:t xml:space="preserve">legally entitled to occupy, hold and use the land from doing so in order that they can </w:t>
      </w:r>
      <w:r w:rsidR="007F178F">
        <w:rPr>
          <w:rFonts w:ascii="Times New Roman" w:hAnsi="Times New Roman" w:cs="Times New Roman"/>
          <w:sz w:val="24"/>
          <w:szCs w:val="24"/>
        </w:rPr>
        <w:t>un</w:t>
      </w:r>
      <w:r w:rsidR="00C2184B">
        <w:rPr>
          <w:rFonts w:ascii="Times New Roman" w:hAnsi="Times New Roman" w:cs="Times New Roman"/>
          <w:sz w:val="24"/>
          <w:szCs w:val="24"/>
        </w:rPr>
        <w:t xml:space="preserve">lawfully occupy, hold or use the land without an offer letter, permit or land lease in contravention of the law.” </w:t>
      </w:r>
    </w:p>
    <w:p w:rsidR="009F02A9" w:rsidRDefault="00C93D48"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2A9">
        <w:rPr>
          <w:rFonts w:ascii="Times New Roman" w:hAnsi="Times New Roman" w:cs="Times New Roman"/>
          <w:sz w:val="24"/>
          <w:szCs w:val="24"/>
        </w:rPr>
        <w:t xml:space="preserve"> </w:t>
      </w:r>
    </w:p>
    <w:p w:rsidR="00BA10B1" w:rsidRDefault="009F02A9"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184B">
        <w:rPr>
          <w:rFonts w:ascii="Times New Roman" w:hAnsi="Times New Roman" w:cs="Times New Roman"/>
          <w:sz w:val="24"/>
          <w:szCs w:val="24"/>
        </w:rPr>
        <w:t xml:space="preserve">It is clear from the above that </w:t>
      </w:r>
      <w:r w:rsidR="004D5831">
        <w:rPr>
          <w:rFonts w:ascii="Times New Roman" w:hAnsi="Times New Roman" w:cs="Times New Roman"/>
          <w:sz w:val="24"/>
          <w:szCs w:val="24"/>
        </w:rPr>
        <w:t xml:space="preserve">I </w:t>
      </w:r>
      <w:r w:rsidR="00C2184B">
        <w:rPr>
          <w:rFonts w:ascii="Times New Roman" w:hAnsi="Times New Roman" w:cs="Times New Roman"/>
          <w:sz w:val="24"/>
          <w:szCs w:val="24"/>
        </w:rPr>
        <w:t xml:space="preserve">do not agree with the applicants when they argue that the appeal mounted by the respondents in the Supreme Court has no reasonable prospects of success.  On the contrary I hold the firm view that this appeal is more </w:t>
      </w:r>
      <w:r w:rsidR="00BA10B1">
        <w:rPr>
          <w:rFonts w:ascii="Times New Roman" w:hAnsi="Times New Roman" w:cs="Times New Roman"/>
          <w:sz w:val="24"/>
          <w:szCs w:val="24"/>
        </w:rPr>
        <w:t>likely to succeed than not.</w:t>
      </w:r>
    </w:p>
    <w:p w:rsidR="00192C64" w:rsidRDefault="00BA10B1" w:rsidP="008A55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was for these reasons that I dismissed the application with costs.</w:t>
      </w:r>
      <w:r w:rsidR="00C2184B">
        <w:rPr>
          <w:rFonts w:ascii="Times New Roman" w:hAnsi="Times New Roman" w:cs="Times New Roman"/>
          <w:sz w:val="24"/>
          <w:szCs w:val="24"/>
        </w:rPr>
        <w:t xml:space="preserve"> </w:t>
      </w:r>
      <w:r w:rsidR="000941AF">
        <w:rPr>
          <w:rFonts w:ascii="Times New Roman" w:hAnsi="Times New Roman" w:cs="Times New Roman"/>
          <w:sz w:val="24"/>
          <w:szCs w:val="24"/>
        </w:rPr>
        <w:t xml:space="preserve"> </w:t>
      </w:r>
    </w:p>
    <w:p w:rsidR="00A64187" w:rsidRDefault="00A64187" w:rsidP="008A5571">
      <w:pPr>
        <w:spacing w:after="0" w:line="360" w:lineRule="auto"/>
        <w:jc w:val="both"/>
        <w:rPr>
          <w:rFonts w:ascii="Times New Roman" w:hAnsi="Times New Roman" w:cs="Times New Roman"/>
          <w:sz w:val="24"/>
          <w:szCs w:val="24"/>
        </w:rPr>
      </w:pPr>
    </w:p>
    <w:p w:rsidR="007774F1" w:rsidRDefault="007774F1" w:rsidP="007774F1">
      <w:pPr>
        <w:spacing w:after="0"/>
        <w:rPr>
          <w:rFonts w:ascii="Times New Roman" w:hAnsi="Times New Roman" w:cs="Times New Roman"/>
          <w:sz w:val="24"/>
          <w:szCs w:val="24"/>
        </w:rPr>
      </w:pPr>
    </w:p>
    <w:p w:rsidR="007774F1" w:rsidRDefault="007774F1" w:rsidP="007774F1">
      <w:pPr>
        <w:spacing w:after="0"/>
        <w:rPr>
          <w:rFonts w:ascii="Times New Roman" w:hAnsi="Times New Roman" w:cs="Times New Roman"/>
          <w:sz w:val="24"/>
          <w:szCs w:val="24"/>
        </w:rPr>
      </w:pPr>
    </w:p>
    <w:p w:rsidR="007774F1" w:rsidRDefault="007774F1" w:rsidP="007774F1">
      <w:pPr>
        <w:spacing w:after="0"/>
        <w:rPr>
          <w:rFonts w:ascii="Times New Roman" w:hAnsi="Times New Roman" w:cs="Times New Roman"/>
          <w:sz w:val="24"/>
          <w:szCs w:val="24"/>
        </w:rPr>
      </w:pPr>
    </w:p>
    <w:p w:rsidR="007774F1" w:rsidRDefault="004D5831" w:rsidP="007774F1">
      <w:pPr>
        <w:spacing w:after="0"/>
        <w:rPr>
          <w:rFonts w:ascii="Times New Roman" w:hAnsi="Times New Roman" w:cs="Times New Roman"/>
          <w:sz w:val="24"/>
          <w:szCs w:val="24"/>
        </w:rPr>
      </w:pPr>
      <w:r w:rsidRPr="004D5831">
        <w:rPr>
          <w:rFonts w:ascii="Times New Roman" w:hAnsi="Times New Roman" w:cs="Times New Roman"/>
          <w:i/>
          <w:sz w:val="24"/>
          <w:szCs w:val="24"/>
        </w:rPr>
        <w:t>Coghlan, Welsh &amp; Guest</w:t>
      </w:r>
      <w:r>
        <w:rPr>
          <w:rFonts w:ascii="Times New Roman" w:hAnsi="Times New Roman" w:cs="Times New Roman"/>
          <w:sz w:val="24"/>
          <w:szCs w:val="24"/>
        </w:rPr>
        <w:t>, a</w:t>
      </w:r>
      <w:r w:rsidRPr="004D5831">
        <w:rPr>
          <w:rFonts w:ascii="Times New Roman" w:hAnsi="Times New Roman" w:cs="Times New Roman"/>
          <w:sz w:val="24"/>
          <w:szCs w:val="24"/>
        </w:rPr>
        <w:t>pplicants’ legal practitioners</w:t>
      </w:r>
    </w:p>
    <w:p w:rsidR="004D5831" w:rsidRPr="004D5831" w:rsidRDefault="004D5831" w:rsidP="007774F1">
      <w:pPr>
        <w:spacing w:after="0"/>
        <w:rPr>
          <w:rFonts w:ascii="Times New Roman" w:hAnsi="Times New Roman" w:cs="Times New Roman"/>
          <w:sz w:val="24"/>
          <w:szCs w:val="24"/>
        </w:rPr>
      </w:pPr>
      <w:r w:rsidRPr="004D5831">
        <w:rPr>
          <w:rFonts w:ascii="Times New Roman" w:hAnsi="Times New Roman" w:cs="Times New Roman"/>
          <w:i/>
          <w:sz w:val="24"/>
          <w:szCs w:val="24"/>
        </w:rPr>
        <w:t>G.N. Mlothswa &amp; Co</w:t>
      </w:r>
      <w:r>
        <w:rPr>
          <w:rFonts w:ascii="Times New Roman" w:hAnsi="Times New Roman" w:cs="Times New Roman"/>
          <w:sz w:val="24"/>
          <w:szCs w:val="24"/>
        </w:rPr>
        <w:t xml:space="preserve">, respondents’ legal practitioners </w:t>
      </w:r>
    </w:p>
    <w:p w:rsidR="004D5831" w:rsidRPr="004D5831" w:rsidRDefault="004D5831" w:rsidP="007774F1">
      <w:pPr>
        <w:spacing w:after="0"/>
        <w:rPr>
          <w:rFonts w:ascii="Times New Roman" w:hAnsi="Times New Roman" w:cs="Times New Roman"/>
          <w:sz w:val="24"/>
          <w:szCs w:val="24"/>
        </w:rPr>
      </w:pPr>
    </w:p>
    <w:sectPr w:rsidR="004D5831" w:rsidRPr="004D5831" w:rsidSect="008F075C">
      <w:headerReference w:type="even" r:id="rId7"/>
      <w:headerReference w:type="default" r:id="rId8"/>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B7" w:rsidRDefault="00DD28B7" w:rsidP="008F075C">
      <w:pPr>
        <w:spacing w:after="0" w:line="240" w:lineRule="auto"/>
      </w:pPr>
      <w:r>
        <w:separator/>
      </w:r>
    </w:p>
  </w:endnote>
  <w:endnote w:type="continuationSeparator" w:id="0">
    <w:p w:rsidR="00DD28B7" w:rsidRDefault="00DD28B7" w:rsidP="008F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B7" w:rsidRDefault="00DD28B7" w:rsidP="008F075C">
      <w:pPr>
        <w:spacing w:after="0" w:line="240" w:lineRule="auto"/>
      </w:pPr>
      <w:r>
        <w:separator/>
      </w:r>
    </w:p>
  </w:footnote>
  <w:footnote w:type="continuationSeparator" w:id="0">
    <w:p w:rsidR="00DD28B7" w:rsidRDefault="00DD28B7" w:rsidP="008F0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20356864"/>
      <w:docPartObj>
        <w:docPartGallery w:val="Page Numbers (Top of Page)"/>
        <w:docPartUnique/>
      </w:docPartObj>
    </w:sdtPr>
    <w:sdtEndPr>
      <w:rPr>
        <w:noProof/>
      </w:rPr>
    </w:sdtEndPr>
    <w:sdtContent>
      <w:p w:rsidR="008F075C" w:rsidRPr="008F075C" w:rsidRDefault="008F075C">
        <w:pPr>
          <w:pStyle w:val="Header"/>
          <w:rPr>
            <w:rFonts w:ascii="Times New Roman" w:hAnsi="Times New Roman" w:cs="Times New Roman"/>
            <w:noProof/>
            <w:sz w:val="24"/>
            <w:szCs w:val="24"/>
          </w:rPr>
        </w:pPr>
        <w:r w:rsidRPr="008F075C">
          <w:rPr>
            <w:rFonts w:ascii="Times New Roman" w:hAnsi="Times New Roman" w:cs="Times New Roman"/>
            <w:sz w:val="24"/>
            <w:szCs w:val="24"/>
          </w:rPr>
          <w:fldChar w:fldCharType="begin"/>
        </w:r>
        <w:r w:rsidRPr="008F075C">
          <w:rPr>
            <w:rFonts w:ascii="Times New Roman" w:hAnsi="Times New Roman" w:cs="Times New Roman"/>
            <w:sz w:val="24"/>
            <w:szCs w:val="24"/>
          </w:rPr>
          <w:instrText xml:space="preserve"> PAGE   \* MERGEFORMAT </w:instrText>
        </w:r>
        <w:r w:rsidRPr="008F075C">
          <w:rPr>
            <w:rFonts w:ascii="Times New Roman" w:hAnsi="Times New Roman" w:cs="Times New Roman"/>
            <w:sz w:val="24"/>
            <w:szCs w:val="24"/>
          </w:rPr>
          <w:fldChar w:fldCharType="separate"/>
        </w:r>
        <w:r w:rsidR="00F648F6">
          <w:rPr>
            <w:rFonts w:ascii="Times New Roman" w:hAnsi="Times New Roman" w:cs="Times New Roman"/>
            <w:noProof/>
            <w:sz w:val="24"/>
            <w:szCs w:val="24"/>
          </w:rPr>
          <w:t>6</w:t>
        </w:r>
        <w:r w:rsidRPr="008F075C">
          <w:rPr>
            <w:rFonts w:ascii="Times New Roman" w:hAnsi="Times New Roman" w:cs="Times New Roman"/>
            <w:noProof/>
            <w:sz w:val="24"/>
            <w:szCs w:val="24"/>
          </w:rPr>
          <w:fldChar w:fldCharType="end"/>
        </w:r>
      </w:p>
      <w:p w:rsidR="008F075C" w:rsidRPr="008F075C" w:rsidRDefault="008F075C">
        <w:pPr>
          <w:pStyle w:val="Header"/>
          <w:rPr>
            <w:rFonts w:ascii="Times New Roman" w:hAnsi="Times New Roman" w:cs="Times New Roman"/>
            <w:noProof/>
            <w:sz w:val="24"/>
            <w:szCs w:val="24"/>
          </w:rPr>
        </w:pPr>
        <w:r w:rsidRPr="008F075C">
          <w:rPr>
            <w:rFonts w:ascii="Times New Roman" w:hAnsi="Times New Roman" w:cs="Times New Roman"/>
            <w:noProof/>
            <w:sz w:val="24"/>
            <w:szCs w:val="24"/>
          </w:rPr>
          <w:t>HH 139-12</w:t>
        </w:r>
      </w:p>
      <w:p w:rsidR="008F075C" w:rsidRPr="008F075C" w:rsidRDefault="008F075C">
        <w:pPr>
          <w:pStyle w:val="Header"/>
          <w:rPr>
            <w:rFonts w:ascii="Times New Roman" w:hAnsi="Times New Roman" w:cs="Times New Roman"/>
            <w:sz w:val="24"/>
            <w:szCs w:val="24"/>
          </w:rPr>
        </w:pPr>
        <w:r w:rsidRPr="008F075C">
          <w:rPr>
            <w:rFonts w:ascii="Times New Roman" w:hAnsi="Times New Roman" w:cs="Times New Roman"/>
            <w:noProof/>
            <w:sz w:val="24"/>
            <w:szCs w:val="24"/>
          </w:rPr>
          <w:t>HC 7681/10</w:t>
        </w:r>
      </w:p>
    </w:sdtContent>
  </w:sdt>
  <w:p w:rsidR="008F075C" w:rsidRDefault="008F0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948383"/>
      <w:docPartObj>
        <w:docPartGallery w:val="Page Numbers (Top of Page)"/>
        <w:docPartUnique/>
      </w:docPartObj>
    </w:sdtPr>
    <w:sdtEndPr>
      <w:rPr>
        <w:rFonts w:ascii="Times New Roman" w:hAnsi="Times New Roman" w:cs="Times New Roman"/>
        <w:noProof/>
        <w:sz w:val="24"/>
        <w:szCs w:val="24"/>
      </w:rPr>
    </w:sdtEndPr>
    <w:sdtContent>
      <w:p w:rsidR="008F075C" w:rsidRPr="008F075C" w:rsidRDefault="008F075C">
        <w:pPr>
          <w:pStyle w:val="Header"/>
          <w:jc w:val="right"/>
          <w:rPr>
            <w:rFonts w:ascii="Times New Roman" w:hAnsi="Times New Roman" w:cs="Times New Roman"/>
            <w:noProof/>
            <w:sz w:val="24"/>
            <w:szCs w:val="24"/>
          </w:rPr>
        </w:pPr>
        <w:r w:rsidRPr="008F075C">
          <w:rPr>
            <w:rFonts w:ascii="Times New Roman" w:hAnsi="Times New Roman" w:cs="Times New Roman"/>
            <w:sz w:val="24"/>
            <w:szCs w:val="24"/>
          </w:rPr>
          <w:fldChar w:fldCharType="begin"/>
        </w:r>
        <w:r w:rsidRPr="008F075C">
          <w:rPr>
            <w:rFonts w:ascii="Times New Roman" w:hAnsi="Times New Roman" w:cs="Times New Roman"/>
            <w:sz w:val="24"/>
            <w:szCs w:val="24"/>
          </w:rPr>
          <w:instrText xml:space="preserve"> PAGE   \* MERGEFORMAT </w:instrText>
        </w:r>
        <w:r w:rsidRPr="008F075C">
          <w:rPr>
            <w:rFonts w:ascii="Times New Roman" w:hAnsi="Times New Roman" w:cs="Times New Roman"/>
            <w:sz w:val="24"/>
            <w:szCs w:val="24"/>
          </w:rPr>
          <w:fldChar w:fldCharType="separate"/>
        </w:r>
        <w:r w:rsidR="00F648F6">
          <w:rPr>
            <w:rFonts w:ascii="Times New Roman" w:hAnsi="Times New Roman" w:cs="Times New Roman"/>
            <w:noProof/>
            <w:sz w:val="24"/>
            <w:szCs w:val="24"/>
          </w:rPr>
          <w:t>5</w:t>
        </w:r>
        <w:r w:rsidRPr="008F075C">
          <w:rPr>
            <w:rFonts w:ascii="Times New Roman" w:hAnsi="Times New Roman" w:cs="Times New Roman"/>
            <w:noProof/>
            <w:sz w:val="24"/>
            <w:szCs w:val="24"/>
          </w:rPr>
          <w:fldChar w:fldCharType="end"/>
        </w:r>
      </w:p>
      <w:p w:rsidR="008F075C" w:rsidRPr="008F075C" w:rsidRDefault="008F075C">
        <w:pPr>
          <w:pStyle w:val="Header"/>
          <w:jc w:val="right"/>
          <w:rPr>
            <w:rFonts w:ascii="Times New Roman" w:hAnsi="Times New Roman" w:cs="Times New Roman"/>
            <w:noProof/>
            <w:sz w:val="24"/>
            <w:szCs w:val="24"/>
          </w:rPr>
        </w:pPr>
        <w:r w:rsidRPr="008F075C">
          <w:rPr>
            <w:rFonts w:ascii="Times New Roman" w:hAnsi="Times New Roman" w:cs="Times New Roman"/>
            <w:noProof/>
            <w:sz w:val="24"/>
            <w:szCs w:val="24"/>
          </w:rPr>
          <w:t>HH 139-12</w:t>
        </w:r>
      </w:p>
      <w:p w:rsidR="008F075C" w:rsidRPr="008F075C" w:rsidRDefault="008F075C">
        <w:pPr>
          <w:pStyle w:val="Header"/>
          <w:jc w:val="right"/>
          <w:rPr>
            <w:rFonts w:ascii="Times New Roman" w:hAnsi="Times New Roman" w:cs="Times New Roman"/>
            <w:sz w:val="24"/>
            <w:szCs w:val="24"/>
          </w:rPr>
        </w:pPr>
        <w:r w:rsidRPr="008F075C">
          <w:rPr>
            <w:rFonts w:ascii="Times New Roman" w:hAnsi="Times New Roman" w:cs="Times New Roman"/>
            <w:noProof/>
            <w:sz w:val="24"/>
            <w:szCs w:val="24"/>
          </w:rPr>
          <w:t>HC 7681/10</w:t>
        </w:r>
      </w:p>
    </w:sdtContent>
  </w:sdt>
  <w:p w:rsidR="008F075C" w:rsidRDefault="008F0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5C" w:rsidRPr="008F075C" w:rsidRDefault="008F075C" w:rsidP="008F075C">
    <w:pPr>
      <w:pStyle w:val="Header"/>
      <w:jc w:val="right"/>
      <w:rPr>
        <w:rFonts w:ascii="Times New Roman" w:hAnsi="Times New Roman" w:cs="Times New Roman"/>
        <w:sz w:val="24"/>
        <w:szCs w:val="24"/>
      </w:rPr>
    </w:pPr>
    <w:r w:rsidRPr="008F075C">
      <w:rPr>
        <w:rFonts w:ascii="Times New Roman" w:hAnsi="Times New Roman" w:cs="Times New Roman"/>
        <w:sz w:val="24"/>
        <w:szCs w:val="24"/>
      </w:rPr>
      <w:t>HH 139-12</w:t>
    </w:r>
  </w:p>
  <w:p w:rsidR="008F075C" w:rsidRPr="008F075C" w:rsidRDefault="008F075C" w:rsidP="008F075C">
    <w:pPr>
      <w:pStyle w:val="Header"/>
      <w:jc w:val="right"/>
      <w:rPr>
        <w:rFonts w:ascii="Times New Roman" w:hAnsi="Times New Roman" w:cs="Times New Roman"/>
        <w:sz w:val="24"/>
        <w:szCs w:val="24"/>
      </w:rPr>
    </w:pPr>
    <w:r w:rsidRPr="008F075C">
      <w:rPr>
        <w:rFonts w:ascii="Times New Roman" w:hAnsi="Times New Roman" w:cs="Times New Roman"/>
        <w:sz w:val="24"/>
        <w:szCs w:val="24"/>
      </w:rPr>
      <w:t>HC 7681/10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F1"/>
    <w:rsid w:val="000774E4"/>
    <w:rsid w:val="00083EFF"/>
    <w:rsid w:val="000941AF"/>
    <w:rsid w:val="00124DA1"/>
    <w:rsid w:val="00127B8A"/>
    <w:rsid w:val="001402C5"/>
    <w:rsid w:val="00154DBB"/>
    <w:rsid w:val="001741AF"/>
    <w:rsid w:val="00192C64"/>
    <w:rsid w:val="00195C29"/>
    <w:rsid w:val="001A0525"/>
    <w:rsid w:val="001D1F1B"/>
    <w:rsid w:val="002E423E"/>
    <w:rsid w:val="002F104E"/>
    <w:rsid w:val="00303332"/>
    <w:rsid w:val="003543BF"/>
    <w:rsid w:val="00442216"/>
    <w:rsid w:val="00463740"/>
    <w:rsid w:val="004B4EB5"/>
    <w:rsid w:val="004D3A94"/>
    <w:rsid w:val="004D5831"/>
    <w:rsid w:val="005463A0"/>
    <w:rsid w:val="005C7718"/>
    <w:rsid w:val="00607191"/>
    <w:rsid w:val="0063683A"/>
    <w:rsid w:val="006A2405"/>
    <w:rsid w:val="006E5D8D"/>
    <w:rsid w:val="0073249B"/>
    <w:rsid w:val="007774F1"/>
    <w:rsid w:val="007B4D67"/>
    <w:rsid w:val="007F178F"/>
    <w:rsid w:val="00836854"/>
    <w:rsid w:val="00847BB0"/>
    <w:rsid w:val="00885360"/>
    <w:rsid w:val="008A5571"/>
    <w:rsid w:val="008B05E7"/>
    <w:rsid w:val="008C163A"/>
    <w:rsid w:val="008D6256"/>
    <w:rsid w:val="008F075C"/>
    <w:rsid w:val="0092050F"/>
    <w:rsid w:val="009C429B"/>
    <w:rsid w:val="009F02A9"/>
    <w:rsid w:val="00A64187"/>
    <w:rsid w:val="00A74EB3"/>
    <w:rsid w:val="00A918E8"/>
    <w:rsid w:val="00AA53A1"/>
    <w:rsid w:val="00AB16D2"/>
    <w:rsid w:val="00AC18EA"/>
    <w:rsid w:val="00B35453"/>
    <w:rsid w:val="00BA10B1"/>
    <w:rsid w:val="00BC213B"/>
    <w:rsid w:val="00BD1365"/>
    <w:rsid w:val="00BE3C43"/>
    <w:rsid w:val="00BF1CE3"/>
    <w:rsid w:val="00C2184B"/>
    <w:rsid w:val="00C60E8C"/>
    <w:rsid w:val="00C93D48"/>
    <w:rsid w:val="00CB1A42"/>
    <w:rsid w:val="00CB3D99"/>
    <w:rsid w:val="00CD78D6"/>
    <w:rsid w:val="00D73268"/>
    <w:rsid w:val="00D84389"/>
    <w:rsid w:val="00DD28B7"/>
    <w:rsid w:val="00E11C1A"/>
    <w:rsid w:val="00E12212"/>
    <w:rsid w:val="00E17118"/>
    <w:rsid w:val="00E27298"/>
    <w:rsid w:val="00E969CD"/>
    <w:rsid w:val="00F43EDC"/>
    <w:rsid w:val="00F648F6"/>
    <w:rsid w:val="00FB44BB"/>
    <w:rsid w:val="00FF245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5C"/>
  </w:style>
  <w:style w:type="paragraph" w:styleId="Footer">
    <w:name w:val="footer"/>
    <w:basedOn w:val="Normal"/>
    <w:link w:val="FooterChar"/>
    <w:uiPriority w:val="99"/>
    <w:unhideWhenUsed/>
    <w:rsid w:val="008F0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5C"/>
  </w:style>
  <w:style w:type="paragraph" w:styleId="BalloonText">
    <w:name w:val="Balloon Text"/>
    <w:basedOn w:val="Normal"/>
    <w:link w:val="BalloonTextChar"/>
    <w:uiPriority w:val="99"/>
    <w:semiHidden/>
    <w:unhideWhenUsed/>
    <w:rsid w:val="008F0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5C"/>
  </w:style>
  <w:style w:type="paragraph" w:styleId="Footer">
    <w:name w:val="footer"/>
    <w:basedOn w:val="Normal"/>
    <w:link w:val="FooterChar"/>
    <w:uiPriority w:val="99"/>
    <w:unhideWhenUsed/>
    <w:rsid w:val="008F0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5C"/>
  </w:style>
  <w:style w:type="paragraph" w:styleId="BalloonText">
    <w:name w:val="Balloon Text"/>
    <w:basedOn w:val="Normal"/>
    <w:link w:val="BalloonTextChar"/>
    <w:uiPriority w:val="99"/>
    <w:semiHidden/>
    <w:unhideWhenUsed/>
    <w:rsid w:val="008F0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2012-05-10T12:53:00Z</dcterms:created>
  <dcterms:modified xsi:type="dcterms:W3CDTF">2012-05-10T12:53:00Z</dcterms:modified>
</cp:coreProperties>
</file>